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1E0CA" w14:textId="77777777" w:rsidR="00FE1058" w:rsidRPr="00921F58" w:rsidRDefault="00FE1058" w:rsidP="00FE1058">
      <w:pPr>
        <w:rPr>
          <w:b/>
          <w:sz w:val="40"/>
          <w:szCs w:val="40"/>
          <w:lang w:val="sq-AL"/>
        </w:rPr>
      </w:pPr>
    </w:p>
    <w:p w14:paraId="65797F38" w14:textId="77777777" w:rsidR="00FE1058" w:rsidRPr="00D81A17" w:rsidRDefault="00FE1058" w:rsidP="00FE1058">
      <w:pPr>
        <w:spacing w:before="100" w:beforeAutospacing="1" w:after="100" w:afterAutospacing="1" w:line="240" w:lineRule="auto"/>
        <w:jc w:val="center"/>
        <w:rPr>
          <w:b/>
          <w:bCs/>
          <w:sz w:val="32"/>
          <w:szCs w:val="32"/>
        </w:rPr>
      </w:pPr>
      <w:r w:rsidRPr="00921F58">
        <w:rPr>
          <w:rFonts w:eastAsia="Times New Roman"/>
          <w:b/>
          <w:bCs/>
          <w:sz w:val="32"/>
          <w:szCs w:val="32"/>
        </w:rPr>
        <w:t xml:space="preserve">Memorandum </w:t>
      </w:r>
      <w:proofErr w:type="spellStart"/>
      <w:r w:rsidRPr="00921F58">
        <w:rPr>
          <w:rFonts w:eastAsia="Times New Roman"/>
          <w:b/>
          <w:bCs/>
          <w:sz w:val="32"/>
          <w:szCs w:val="32"/>
        </w:rPr>
        <w:t>Shpjegues</w:t>
      </w:r>
      <w:proofErr w:type="spellEnd"/>
      <w:r w:rsidRPr="00921F58">
        <w:rPr>
          <w:rFonts w:eastAsia="Times New Roman"/>
          <w:b/>
          <w:bCs/>
          <w:sz w:val="32"/>
          <w:szCs w:val="32"/>
        </w:rPr>
        <w:t xml:space="preserve"> </w:t>
      </w:r>
      <w:proofErr w:type="spellStart"/>
      <w:r w:rsidRPr="00D81A17">
        <w:rPr>
          <w:b/>
          <w:bCs/>
          <w:sz w:val="32"/>
          <w:szCs w:val="32"/>
        </w:rPr>
        <w:t>për</w:t>
      </w:r>
      <w:proofErr w:type="spellEnd"/>
      <w:r w:rsidRPr="00D81A17">
        <w:rPr>
          <w:b/>
          <w:bCs/>
          <w:sz w:val="32"/>
          <w:szCs w:val="32"/>
        </w:rPr>
        <w:t xml:space="preserve"> </w:t>
      </w:r>
      <w:proofErr w:type="spellStart"/>
      <w:r w:rsidRPr="00D81A17">
        <w:rPr>
          <w:b/>
          <w:bCs/>
          <w:sz w:val="32"/>
          <w:szCs w:val="32"/>
        </w:rPr>
        <w:t>Projekt</w:t>
      </w:r>
      <w:proofErr w:type="spellEnd"/>
      <w:r w:rsidRPr="00D81A17">
        <w:rPr>
          <w:b/>
          <w:bCs/>
          <w:sz w:val="32"/>
          <w:szCs w:val="32"/>
        </w:rPr>
        <w:t xml:space="preserve"> </w:t>
      </w:r>
      <w:proofErr w:type="spellStart"/>
      <w:r w:rsidRPr="00D81A17">
        <w:rPr>
          <w:b/>
          <w:bCs/>
          <w:sz w:val="32"/>
          <w:szCs w:val="32"/>
        </w:rPr>
        <w:t>Planin</w:t>
      </w:r>
      <w:proofErr w:type="spellEnd"/>
      <w:r w:rsidRPr="00D81A17">
        <w:rPr>
          <w:b/>
          <w:bCs/>
          <w:sz w:val="32"/>
          <w:szCs w:val="32"/>
        </w:rPr>
        <w:t xml:space="preserve"> </w:t>
      </w:r>
      <w:proofErr w:type="spellStart"/>
      <w:r w:rsidRPr="00D81A17">
        <w:rPr>
          <w:b/>
          <w:bCs/>
          <w:sz w:val="32"/>
          <w:szCs w:val="32"/>
        </w:rPr>
        <w:t>Komunal</w:t>
      </w:r>
      <w:proofErr w:type="spellEnd"/>
      <w:r w:rsidRPr="00D81A17">
        <w:rPr>
          <w:b/>
          <w:bCs/>
          <w:sz w:val="32"/>
          <w:szCs w:val="32"/>
        </w:rPr>
        <w:t xml:space="preserve"> </w:t>
      </w:r>
      <w:proofErr w:type="spellStart"/>
      <w:r w:rsidRPr="00D81A17">
        <w:rPr>
          <w:b/>
          <w:bCs/>
          <w:sz w:val="32"/>
          <w:szCs w:val="32"/>
        </w:rPr>
        <w:t>për</w:t>
      </w:r>
      <w:proofErr w:type="spellEnd"/>
      <w:r w:rsidRPr="00D81A17">
        <w:rPr>
          <w:b/>
          <w:bCs/>
          <w:sz w:val="32"/>
          <w:szCs w:val="32"/>
        </w:rPr>
        <w:t xml:space="preserve"> </w:t>
      </w:r>
      <w:proofErr w:type="spellStart"/>
      <w:r w:rsidRPr="00D81A17">
        <w:rPr>
          <w:b/>
          <w:bCs/>
          <w:sz w:val="32"/>
          <w:szCs w:val="32"/>
        </w:rPr>
        <w:t>Riintegrim</w:t>
      </w:r>
      <w:proofErr w:type="spellEnd"/>
      <w:r w:rsidRPr="00D81A17">
        <w:rPr>
          <w:b/>
          <w:bCs/>
          <w:sz w:val="32"/>
          <w:szCs w:val="32"/>
        </w:rPr>
        <w:t xml:space="preserve"> </w:t>
      </w:r>
      <w:proofErr w:type="spellStart"/>
      <w:r w:rsidRPr="00D81A17">
        <w:rPr>
          <w:b/>
          <w:bCs/>
          <w:sz w:val="32"/>
          <w:szCs w:val="32"/>
        </w:rPr>
        <w:t>të</w:t>
      </w:r>
      <w:proofErr w:type="spellEnd"/>
      <w:r w:rsidRPr="00D81A17">
        <w:rPr>
          <w:b/>
          <w:bCs/>
          <w:sz w:val="32"/>
          <w:szCs w:val="32"/>
        </w:rPr>
        <w:t xml:space="preserve"> </w:t>
      </w:r>
      <w:proofErr w:type="spellStart"/>
      <w:r w:rsidRPr="00D81A17">
        <w:rPr>
          <w:b/>
          <w:bCs/>
          <w:sz w:val="32"/>
          <w:szCs w:val="32"/>
        </w:rPr>
        <w:t>Qëndrueshëm</w:t>
      </w:r>
      <w:proofErr w:type="spellEnd"/>
      <w:r w:rsidRPr="00D81A17">
        <w:rPr>
          <w:b/>
          <w:bCs/>
          <w:sz w:val="32"/>
          <w:szCs w:val="32"/>
        </w:rPr>
        <w:t xml:space="preserve"> </w:t>
      </w:r>
      <w:proofErr w:type="spellStart"/>
      <w:r w:rsidRPr="00D81A17">
        <w:rPr>
          <w:b/>
          <w:bCs/>
          <w:sz w:val="32"/>
          <w:szCs w:val="32"/>
        </w:rPr>
        <w:t>të</w:t>
      </w:r>
      <w:proofErr w:type="spellEnd"/>
      <w:r w:rsidRPr="00D81A17">
        <w:rPr>
          <w:b/>
          <w:bCs/>
          <w:sz w:val="32"/>
          <w:szCs w:val="32"/>
        </w:rPr>
        <w:t xml:space="preserve"> </w:t>
      </w:r>
      <w:proofErr w:type="spellStart"/>
      <w:r w:rsidRPr="00D81A17">
        <w:rPr>
          <w:b/>
          <w:bCs/>
          <w:sz w:val="32"/>
          <w:szCs w:val="32"/>
        </w:rPr>
        <w:t>Personave</w:t>
      </w:r>
      <w:proofErr w:type="spellEnd"/>
      <w:r w:rsidRPr="00D81A17">
        <w:rPr>
          <w:b/>
          <w:bCs/>
          <w:sz w:val="32"/>
          <w:szCs w:val="32"/>
        </w:rPr>
        <w:t xml:space="preserve"> </w:t>
      </w:r>
      <w:proofErr w:type="spellStart"/>
      <w:r w:rsidRPr="00D81A17">
        <w:rPr>
          <w:b/>
          <w:bCs/>
          <w:sz w:val="32"/>
          <w:szCs w:val="32"/>
        </w:rPr>
        <w:t>të</w:t>
      </w:r>
      <w:proofErr w:type="spellEnd"/>
      <w:r w:rsidRPr="00D81A17">
        <w:rPr>
          <w:b/>
          <w:bCs/>
          <w:sz w:val="32"/>
          <w:szCs w:val="32"/>
        </w:rPr>
        <w:t xml:space="preserve"> </w:t>
      </w:r>
      <w:proofErr w:type="spellStart"/>
      <w:r w:rsidRPr="00D81A17">
        <w:rPr>
          <w:b/>
          <w:bCs/>
          <w:sz w:val="32"/>
          <w:szCs w:val="32"/>
        </w:rPr>
        <w:t>Riatdhesuar</w:t>
      </w:r>
      <w:proofErr w:type="spellEnd"/>
    </w:p>
    <w:p w14:paraId="5AC35678" w14:textId="4C657AA1" w:rsidR="00FE1058" w:rsidRPr="00D81A17" w:rsidRDefault="00FE1058" w:rsidP="00FE1058">
      <w:pPr>
        <w:spacing w:before="100" w:beforeAutospacing="1" w:after="100" w:afterAutospacing="1" w:line="240" w:lineRule="auto"/>
        <w:rPr>
          <w:sz w:val="32"/>
          <w:szCs w:val="32"/>
        </w:rPr>
      </w:pPr>
      <w:bookmarkStart w:id="0" w:name="_GoBack"/>
      <w:bookmarkEnd w:id="0"/>
    </w:p>
    <w:p w14:paraId="12D91BFA" w14:textId="77777777"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1. Hyrje</w:t>
      </w:r>
    </w:p>
    <w:p w14:paraId="2E130C41"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Ky memorandum shpjegues është hartuar me qëllim të ofrimit të një pasqyre të qartë dhe të strukturuar mbi Projekt Planin Komunal për Riintegrim të Qëndrueshëm të Personave të Riatdhesuar. Dokumenti synon të informojë institucionet komunale, palët e interesit dhe publikun e gjerë mbi rëndësinë, objektivat dhe masat e parapara për riintegrimin e qëndrueshëm të personave të riatdhesuar në nivel lokal.</w:t>
      </w:r>
    </w:p>
    <w:p w14:paraId="2BC9E990"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Riintegrimi i qëndrueshëm i personave të riatdhesuar paraqet një nga sfidat kryesore sociale dhe ekonomike për komunat, duke kërkuar koordinim institucional, mbështetje sociale dhe zhvillim të politikave gjithëpërfshirëse. Në këtë drejtim, Projekt Plani Komunal synon të krijojë mekanizma efektivë për përfshirjen e këtyre personave në jetën sociale, ekonomike dhe institucionale.</w:t>
      </w:r>
    </w:p>
    <w:p w14:paraId="7C120BE1"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Hartimi i këtij plani është bërë në përputhje me politikat dhe strategjitë shtetërore, si dhe në bashkëpunim me akterë relevantë lokalë dhe ndërkombëtarë, duke reflektuar nevojat reale të komunitetit të riatdhesuar.</w:t>
      </w:r>
    </w:p>
    <w:p w14:paraId="5B5EBD62" w14:textId="77777777"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2. Baza ligjore</w:t>
      </w:r>
    </w:p>
    <w:p w14:paraId="5C94422D"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lastRenderedPageBreak/>
        <w:t>Projekt Plani Komunal për Riintegrim të Qëndrueshëm të Personave të Riatdhesuar bazohet në një kornizë të gjerë ligjore dhe nënligjore, e cila rregullon të drejtat dhe obligimet e institucioneve publike në raport me këtë kategori të qytetarëve.</w:t>
      </w:r>
    </w:p>
    <w:p w14:paraId="3EBB8F91"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Baza ligjore përfshin, por nuk kufizohet në:</w:t>
      </w:r>
    </w:p>
    <w:p w14:paraId="3C7F71A3" w14:textId="77777777" w:rsidR="00FE1058" w:rsidRPr="00D81A17" w:rsidRDefault="00FE1058" w:rsidP="00FE1058">
      <w:pPr>
        <w:numPr>
          <w:ilvl w:val="0"/>
          <w:numId w:val="5"/>
        </w:numPr>
        <w:spacing w:before="100" w:beforeAutospacing="1" w:after="100" w:afterAutospacing="1" w:line="276" w:lineRule="auto"/>
        <w:jc w:val="both"/>
        <w:rPr>
          <w:noProof/>
          <w:lang w:val="sq-AL"/>
        </w:rPr>
      </w:pPr>
      <w:r w:rsidRPr="00D81A17">
        <w:rPr>
          <w:noProof/>
          <w:lang w:val="sq-AL"/>
        </w:rPr>
        <w:t>Kushtetutën e Republikës së Kosovës;</w:t>
      </w:r>
    </w:p>
    <w:p w14:paraId="00374A64" w14:textId="77777777" w:rsidR="00FE1058" w:rsidRPr="00D81A17" w:rsidRDefault="00FE1058" w:rsidP="00FE1058">
      <w:pPr>
        <w:numPr>
          <w:ilvl w:val="0"/>
          <w:numId w:val="5"/>
        </w:numPr>
        <w:spacing w:before="100" w:beforeAutospacing="1" w:after="100" w:afterAutospacing="1" w:line="276" w:lineRule="auto"/>
        <w:jc w:val="both"/>
        <w:rPr>
          <w:noProof/>
          <w:lang w:val="sq-AL"/>
        </w:rPr>
      </w:pPr>
      <w:r w:rsidRPr="00D81A17">
        <w:rPr>
          <w:noProof/>
          <w:lang w:val="sq-AL"/>
        </w:rPr>
        <w:t>Ligjin për Vetëqeverisje Lokale;</w:t>
      </w:r>
    </w:p>
    <w:p w14:paraId="642D9F70" w14:textId="77777777" w:rsidR="00FE1058" w:rsidRPr="00D81A17" w:rsidRDefault="00FE1058" w:rsidP="00FE1058">
      <w:pPr>
        <w:numPr>
          <w:ilvl w:val="0"/>
          <w:numId w:val="5"/>
        </w:numPr>
        <w:spacing w:before="100" w:beforeAutospacing="1" w:after="100" w:afterAutospacing="1" w:line="276" w:lineRule="auto"/>
        <w:jc w:val="both"/>
        <w:rPr>
          <w:noProof/>
          <w:lang w:val="sq-AL"/>
        </w:rPr>
      </w:pPr>
      <w:r w:rsidRPr="00D81A17">
        <w:rPr>
          <w:noProof/>
          <w:lang w:val="sq-AL"/>
        </w:rPr>
        <w:t>Ligjin për Riintegrimin e Personave të Riatdhesuar dhe Menaxhimin e Programit të Riintegrimit;</w:t>
      </w:r>
    </w:p>
    <w:p w14:paraId="454A85F9" w14:textId="77777777" w:rsidR="00FE1058" w:rsidRPr="00D81A17" w:rsidRDefault="00FE1058" w:rsidP="00FE1058">
      <w:pPr>
        <w:numPr>
          <w:ilvl w:val="0"/>
          <w:numId w:val="5"/>
        </w:numPr>
        <w:spacing w:before="100" w:beforeAutospacing="1" w:after="100" w:afterAutospacing="1" w:line="276" w:lineRule="auto"/>
        <w:jc w:val="both"/>
        <w:rPr>
          <w:noProof/>
          <w:lang w:val="sq-AL"/>
        </w:rPr>
      </w:pPr>
      <w:r w:rsidRPr="00D81A17">
        <w:rPr>
          <w:noProof/>
          <w:lang w:val="sq-AL"/>
        </w:rPr>
        <w:t>Udhëzimet administrative përkatëse të Ministrisë së Punëve të Brendshme dhe institucioneve tjera relevante;</w:t>
      </w:r>
    </w:p>
    <w:p w14:paraId="5702741A" w14:textId="77777777" w:rsidR="00FE1058" w:rsidRPr="00D81A17" w:rsidRDefault="00FE1058" w:rsidP="00FE1058">
      <w:pPr>
        <w:numPr>
          <w:ilvl w:val="0"/>
          <w:numId w:val="5"/>
        </w:numPr>
        <w:spacing w:before="100" w:beforeAutospacing="1" w:after="100" w:afterAutospacing="1" w:line="276" w:lineRule="auto"/>
        <w:jc w:val="both"/>
        <w:rPr>
          <w:noProof/>
          <w:lang w:val="sq-AL"/>
        </w:rPr>
      </w:pPr>
      <w:r w:rsidRPr="00D81A17">
        <w:rPr>
          <w:noProof/>
          <w:lang w:val="sq-AL"/>
        </w:rPr>
        <w:t>Strategjitë kombëtare për migracionin dhe riintegrimin;</w:t>
      </w:r>
    </w:p>
    <w:p w14:paraId="142CF0B3" w14:textId="77777777" w:rsidR="00FE1058" w:rsidRPr="00D81A17" w:rsidRDefault="00FE1058" w:rsidP="00FE1058">
      <w:pPr>
        <w:numPr>
          <w:ilvl w:val="0"/>
          <w:numId w:val="5"/>
        </w:numPr>
        <w:spacing w:before="100" w:beforeAutospacing="1" w:after="100" w:afterAutospacing="1" w:line="276" w:lineRule="auto"/>
        <w:jc w:val="both"/>
        <w:rPr>
          <w:noProof/>
          <w:lang w:val="sq-AL"/>
        </w:rPr>
      </w:pPr>
      <w:r w:rsidRPr="00D81A17">
        <w:rPr>
          <w:noProof/>
          <w:lang w:val="sq-AL"/>
        </w:rPr>
        <w:t>Dokumente të tjera strategjike dhe rregullative në fuqi.</w:t>
      </w:r>
    </w:p>
    <w:p w14:paraId="1B1AC20B"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Kjo bazë ligjore siguron që plani të jetë në përputhje të plotë me standardet kombëtare dhe ndërkombëtare për mbrojtjen e të drejtave të njeriut dhe promovimin e integrimit social.</w:t>
      </w:r>
    </w:p>
    <w:p w14:paraId="6C92F09E" w14:textId="77777777" w:rsidR="00FE1058" w:rsidRDefault="00FE1058" w:rsidP="00FE1058">
      <w:pPr>
        <w:spacing w:before="100" w:beforeAutospacing="1" w:after="100" w:afterAutospacing="1" w:line="276" w:lineRule="auto"/>
        <w:jc w:val="both"/>
        <w:rPr>
          <w:b/>
          <w:bCs/>
          <w:noProof/>
          <w:lang w:val="sq-AL"/>
        </w:rPr>
      </w:pPr>
    </w:p>
    <w:p w14:paraId="25F5A3B6" w14:textId="0BA656C2"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3. Përmbajtja e Projekt Planit</w:t>
      </w:r>
    </w:p>
    <w:p w14:paraId="5B964FE9"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Projekt Plani Komunal për Riintegrim përfshin një sërë masash dhe aktivitetesh të strukturuara në disa fusha kryesore, të cilat synojnë të adresojnë nevojat e personave të riatdhesuar në mënyrë gjithëpërfshirëse.</w:t>
      </w:r>
    </w:p>
    <w:p w14:paraId="308492D5" w14:textId="77777777"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3.1 Objektivat kryesore</w:t>
      </w:r>
    </w:p>
    <w:p w14:paraId="6901D283"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Objektivat e planit janë:</w:t>
      </w:r>
    </w:p>
    <w:p w14:paraId="05F5E354" w14:textId="77777777" w:rsidR="00FE1058" w:rsidRPr="00D81A17" w:rsidRDefault="00FE1058" w:rsidP="00FE1058">
      <w:pPr>
        <w:numPr>
          <w:ilvl w:val="0"/>
          <w:numId w:val="6"/>
        </w:numPr>
        <w:spacing w:before="100" w:beforeAutospacing="1" w:after="100" w:afterAutospacing="1" w:line="276" w:lineRule="auto"/>
        <w:jc w:val="both"/>
        <w:rPr>
          <w:noProof/>
          <w:lang w:val="sq-AL"/>
        </w:rPr>
      </w:pPr>
      <w:r w:rsidRPr="00D81A17">
        <w:rPr>
          <w:noProof/>
          <w:lang w:val="sq-AL"/>
        </w:rPr>
        <w:lastRenderedPageBreak/>
        <w:t>Sigurimi i riintegrimit të qëndrueshëm dhe dinjitoz të personave të riatdhesuar;</w:t>
      </w:r>
    </w:p>
    <w:p w14:paraId="451ECB08" w14:textId="77777777" w:rsidR="00FE1058" w:rsidRPr="00D81A17" w:rsidRDefault="00FE1058" w:rsidP="00FE1058">
      <w:pPr>
        <w:numPr>
          <w:ilvl w:val="0"/>
          <w:numId w:val="6"/>
        </w:numPr>
        <w:spacing w:before="100" w:beforeAutospacing="1" w:after="100" w:afterAutospacing="1" w:line="276" w:lineRule="auto"/>
        <w:jc w:val="both"/>
        <w:rPr>
          <w:noProof/>
          <w:lang w:val="sq-AL"/>
        </w:rPr>
      </w:pPr>
      <w:r w:rsidRPr="00D81A17">
        <w:rPr>
          <w:noProof/>
          <w:lang w:val="sq-AL"/>
        </w:rPr>
        <w:t>Përmirësimi i qasjes në shërbime publike;</w:t>
      </w:r>
    </w:p>
    <w:p w14:paraId="495FD09E" w14:textId="77777777" w:rsidR="00FE1058" w:rsidRPr="00D81A17" w:rsidRDefault="00FE1058" w:rsidP="00FE1058">
      <w:pPr>
        <w:numPr>
          <w:ilvl w:val="0"/>
          <w:numId w:val="6"/>
        </w:numPr>
        <w:spacing w:before="100" w:beforeAutospacing="1" w:after="100" w:afterAutospacing="1" w:line="276" w:lineRule="auto"/>
        <w:jc w:val="both"/>
        <w:rPr>
          <w:noProof/>
          <w:lang w:val="sq-AL"/>
        </w:rPr>
      </w:pPr>
      <w:r w:rsidRPr="00D81A17">
        <w:rPr>
          <w:noProof/>
          <w:lang w:val="sq-AL"/>
        </w:rPr>
        <w:t>Nxitja e përfshirjes sociale dhe ekonomike;</w:t>
      </w:r>
    </w:p>
    <w:p w14:paraId="7BD307A6" w14:textId="77777777" w:rsidR="00FE1058" w:rsidRPr="00D81A17" w:rsidRDefault="00FE1058" w:rsidP="00FE1058">
      <w:pPr>
        <w:numPr>
          <w:ilvl w:val="0"/>
          <w:numId w:val="6"/>
        </w:numPr>
        <w:spacing w:before="100" w:beforeAutospacing="1" w:after="100" w:afterAutospacing="1" w:line="276" w:lineRule="auto"/>
        <w:jc w:val="both"/>
        <w:rPr>
          <w:noProof/>
          <w:lang w:val="sq-AL"/>
        </w:rPr>
      </w:pPr>
      <w:r w:rsidRPr="00D81A17">
        <w:rPr>
          <w:noProof/>
          <w:lang w:val="sq-AL"/>
        </w:rPr>
        <w:t>Forcimi i koordinimit ndërinstitucional.</w:t>
      </w:r>
    </w:p>
    <w:p w14:paraId="69D96BBB" w14:textId="77777777"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3.2 Fushat kryesore të ndërhyrjes</w:t>
      </w:r>
    </w:p>
    <w:p w14:paraId="5506CBA9"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Plani parasheh ndërhyrje në këto fusha:</w:t>
      </w:r>
    </w:p>
    <w:p w14:paraId="00BFED5D" w14:textId="77777777" w:rsidR="00FE1058" w:rsidRPr="00D81A17" w:rsidRDefault="00FE1058" w:rsidP="00FE1058">
      <w:pPr>
        <w:numPr>
          <w:ilvl w:val="0"/>
          <w:numId w:val="7"/>
        </w:numPr>
        <w:spacing w:before="100" w:beforeAutospacing="1" w:after="100" w:afterAutospacing="1" w:line="276" w:lineRule="auto"/>
        <w:jc w:val="both"/>
        <w:rPr>
          <w:noProof/>
          <w:lang w:val="sq-AL"/>
        </w:rPr>
      </w:pPr>
      <w:r w:rsidRPr="00D81A17">
        <w:rPr>
          <w:b/>
          <w:bCs/>
          <w:noProof/>
          <w:lang w:val="sq-AL"/>
        </w:rPr>
        <w:t>Strehimi</w:t>
      </w:r>
      <w:r>
        <w:rPr>
          <w:noProof/>
          <w:lang w:val="sq-AL"/>
        </w:rPr>
        <w:t>-</w:t>
      </w:r>
      <w:r w:rsidRPr="00D81A17">
        <w:rPr>
          <w:noProof/>
          <w:lang w:val="sq-AL"/>
        </w:rPr>
        <w:t>mbështetje për sigurimin e kushteve bazë të banimit;</w:t>
      </w:r>
    </w:p>
    <w:p w14:paraId="5E01A987" w14:textId="77777777" w:rsidR="00FE1058" w:rsidRPr="00D81A17" w:rsidRDefault="00FE1058" w:rsidP="00FE1058">
      <w:pPr>
        <w:numPr>
          <w:ilvl w:val="0"/>
          <w:numId w:val="7"/>
        </w:numPr>
        <w:spacing w:before="100" w:beforeAutospacing="1" w:after="100" w:afterAutospacing="1" w:line="276" w:lineRule="auto"/>
        <w:jc w:val="both"/>
        <w:rPr>
          <w:noProof/>
          <w:lang w:val="sq-AL"/>
        </w:rPr>
      </w:pPr>
      <w:r w:rsidRPr="00D81A17">
        <w:rPr>
          <w:b/>
          <w:bCs/>
          <w:noProof/>
          <w:lang w:val="sq-AL"/>
        </w:rPr>
        <w:t>Punësimi dhe zhvillimi ekonomik</w:t>
      </w:r>
      <w:r>
        <w:rPr>
          <w:noProof/>
          <w:lang w:val="sq-AL"/>
        </w:rPr>
        <w:t>-</w:t>
      </w:r>
      <w:r w:rsidRPr="00D81A17">
        <w:rPr>
          <w:noProof/>
          <w:lang w:val="sq-AL"/>
        </w:rPr>
        <w:t>programe për aftësim profesional dhe krijim të mundësive për punësim;</w:t>
      </w:r>
    </w:p>
    <w:p w14:paraId="00D18859" w14:textId="77777777" w:rsidR="00FE1058" w:rsidRPr="00D81A17" w:rsidRDefault="00FE1058" w:rsidP="00FE1058">
      <w:pPr>
        <w:numPr>
          <w:ilvl w:val="0"/>
          <w:numId w:val="7"/>
        </w:numPr>
        <w:spacing w:before="100" w:beforeAutospacing="1" w:after="100" w:afterAutospacing="1" w:line="276" w:lineRule="auto"/>
        <w:jc w:val="both"/>
        <w:rPr>
          <w:noProof/>
          <w:lang w:val="sq-AL"/>
        </w:rPr>
      </w:pPr>
      <w:r w:rsidRPr="00D81A17">
        <w:rPr>
          <w:b/>
          <w:bCs/>
          <w:noProof/>
          <w:lang w:val="sq-AL"/>
        </w:rPr>
        <w:t>Arsimi</w:t>
      </w:r>
      <w:r>
        <w:rPr>
          <w:noProof/>
          <w:lang w:val="sq-AL"/>
        </w:rPr>
        <w:t>-</w:t>
      </w:r>
      <w:r w:rsidRPr="00D81A17">
        <w:rPr>
          <w:noProof/>
          <w:lang w:val="sq-AL"/>
        </w:rPr>
        <w:t>integrimi i fëmijëve në sistemin arsimor;</w:t>
      </w:r>
    </w:p>
    <w:p w14:paraId="01687748" w14:textId="77777777" w:rsidR="00FE1058" w:rsidRPr="00D81A17" w:rsidRDefault="00FE1058" w:rsidP="00FE1058">
      <w:pPr>
        <w:numPr>
          <w:ilvl w:val="0"/>
          <w:numId w:val="7"/>
        </w:numPr>
        <w:spacing w:before="100" w:beforeAutospacing="1" w:after="100" w:afterAutospacing="1" w:line="276" w:lineRule="auto"/>
        <w:jc w:val="both"/>
        <w:rPr>
          <w:noProof/>
          <w:lang w:val="sq-AL"/>
        </w:rPr>
      </w:pPr>
      <w:r w:rsidRPr="00D81A17">
        <w:rPr>
          <w:b/>
          <w:bCs/>
          <w:noProof/>
          <w:lang w:val="sq-AL"/>
        </w:rPr>
        <w:t>Shëndetësia</w:t>
      </w:r>
      <w:r>
        <w:rPr>
          <w:noProof/>
          <w:lang w:val="sq-AL"/>
        </w:rPr>
        <w:t>-</w:t>
      </w:r>
      <w:r w:rsidRPr="00D81A17">
        <w:rPr>
          <w:noProof/>
          <w:lang w:val="sq-AL"/>
        </w:rPr>
        <w:t>qasje në shërbime shëndetësore;</w:t>
      </w:r>
    </w:p>
    <w:p w14:paraId="1FB4BA6F" w14:textId="77777777" w:rsidR="00FE1058" w:rsidRPr="00D81A17" w:rsidRDefault="00FE1058" w:rsidP="00FE1058">
      <w:pPr>
        <w:numPr>
          <w:ilvl w:val="0"/>
          <w:numId w:val="7"/>
        </w:numPr>
        <w:spacing w:before="100" w:beforeAutospacing="1" w:after="100" w:afterAutospacing="1" w:line="276" w:lineRule="auto"/>
        <w:jc w:val="both"/>
        <w:rPr>
          <w:noProof/>
          <w:lang w:val="sq-AL"/>
        </w:rPr>
      </w:pPr>
      <w:r w:rsidRPr="00D81A17">
        <w:rPr>
          <w:b/>
          <w:bCs/>
          <w:noProof/>
          <w:lang w:val="sq-AL"/>
        </w:rPr>
        <w:t>Shërbimet sociale</w:t>
      </w:r>
      <w:r>
        <w:rPr>
          <w:noProof/>
          <w:lang w:val="sq-AL"/>
        </w:rPr>
        <w:t>-</w:t>
      </w:r>
      <w:r w:rsidRPr="00D81A17">
        <w:rPr>
          <w:noProof/>
          <w:lang w:val="sq-AL"/>
        </w:rPr>
        <w:t>mbështetje për familjet në nevojë;</w:t>
      </w:r>
    </w:p>
    <w:p w14:paraId="7360F8EA" w14:textId="77777777" w:rsidR="00FE1058" w:rsidRPr="00D81A17" w:rsidRDefault="00FE1058" w:rsidP="00FE1058">
      <w:pPr>
        <w:numPr>
          <w:ilvl w:val="0"/>
          <w:numId w:val="7"/>
        </w:numPr>
        <w:spacing w:before="100" w:beforeAutospacing="1" w:after="100" w:afterAutospacing="1" w:line="276" w:lineRule="auto"/>
        <w:jc w:val="both"/>
        <w:rPr>
          <w:noProof/>
          <w:lang w:val="sq-AL"/>
        </w:rPr>
      </w:pPr>
      <w:r w:rsidRPr="00D81A17">
        <w:rPr>
          <w:b/>
          <w:bCs/>
          <w:noProof/>
          <w:lang w:val="sq-AL"/>
        </w:rPr>
        <w:t>Dokumentacioni civil</w:t>
      </w:r>
      <w:r>
        <w:rPr>
          <w:noProof/>
          <w:lang w:val="sq-AL"/>
        </w:rPr>
        <w:t>-</w:t>
      </w:r>
      <w:r w:rsidRPr="00D81A17">
        <w:rPr>
          <w:noProof/>
          <w:lang w:val="sq-AL"/>
        </w:rPr>
        <w:t>lehtësimi i pajisjes me dokumente personale.</w:t>
      </w:r>
    </w:p>
    <w:p w14:paraId="6A3A3097" w14:textId="77777777"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3.3 Mekanizmat e zbatimit</w:t>
      </w:r>
    </w:p>
    <w:p w14:paraId="5566F196"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Zbatimi i planit do të realizohet përmes:</w:t>
      </w:r>
    </w:p>
    <w:p w14:paraId="694EF470" w14:textId="77777777" w:rsidR="00FE1058" w:rsidRPr="00D81A17" w:rsidRDefault="00FE1058" w:rsidP="00FE1058">
      <w:pPr>
        <w:numPr>
          <w:ilvl w:val="0"/>
          <w:numId w:val="8"/>
        </w:numPr>
        <w:spacing w:before="100" w:beforeAutospacing="1" w:after="100" w:afterAutospacing="1" w:line="276" w:lineRule="auto"/>
        <w:jc w:val="both"/>
        <w:rPr>
          <w:noProof/>
          <w:lang w:val="sq-AL"/>
        </w:rPr>
      </w:pPr>
      <w:r w:rsidRPr="00D81A17">
        <w:rPr>
          <w:noProof/>
          <w:lang w:val="sq-AL"/>
        </w:rPr>
        <w:t>Bashkëpunimit ndërmjet drejtorive komunale;</w:t>
      </w:r>
    </w:p>
    <w:p w14:paraId="15044A93" w14:textId="77777777" w:rsidR="00FE1058" w:rsidRPr="00D81A17" w:rsidRDefault="00FE1058" w:rsidP="00FE1058">
      <w:pPr>
        <w:numPr>
          <w:ilvl w:val="0"/>
          <w:numId w:val="8"/>
        </w:numPr>
        <w:spacing w:before="100" w:beforeAutospacing="1" w:after="100" w:afterAutospacing="1" w:line="276" w:lineRule="auto"/>
        <w:jc w:val="both"/>
        <w:rPr>
          <w:noProof/>
          <w:lang w:val="sq-AL"/>
        </w:rPr>
      </w:pPr>
      <w:r w:rsidRPr="00D81A17">
        <w:rPr>
          <w:noProof/>
          <w:lang w:val="sq-AL"/>
        </w:rPr>
        <w:t>Koordinimit me institucionet qendrore;</w:t>
      </w:r>
    </w:p>
    <w:p w14:paraId="60ADB3BB" w14:textId="77777777" w:rsidR="00FE1058" w:rsidRPr="00D81A17" w:rsidRDefault="00FE1058" w:rsidP="00FE1058">
      <w:pPr>
        <w:numPr>
          <w:ilvl w:val="0"/>
          <w:numId w:val="8"/>
        </w:numPr>
        <w:spacing w:before="100" w:beforeAutospacing="1" w:after="100" w:afterAutospacing="1" w:line="276" w:lineRule="auto"/>
        <w:jc w:val="both"/>
        <w:rPr>
          <w:noProof/>
          <w:lang w:val="sq-AL"/>
        </w:rPr>
      </w:pPr>
      <w:r w:rsidRPr="00D81A17">
        <w:rPr>
          <w:noProof/>
          <w:lang w:val="sq-AL"/>
        </w:rPr>
        <w:t>Përfshirjes së organizatave joqeveritare dhe partnerëve ndërkombëtarë;</w:t>
      </w:r>
    </w:p>
    <w:p w14:paraId="02D4EDF8" w14:textId="77777777" w:rsidR="00FE1058" w:rsidRDefault="00FE1058" w:rsidP="00FE1058">
      <w:pPr>
        <w:numPr>
          <w:ilvl w:val="0"/>
          <w:numId w:val="8"/>
        </w:numPr>
        <w:spacing w:before="100" w:beforeAutospacing="1" w:after="100" w:afterAutospacing="1" w:line="276" w:lineRule="auto"/>
        <w:jc w:val="both"/>
        <w:rPr>
          <w:noProof/>
          <w:lang w:val="sq-AL"/>
        </w:rPr>
      </w:pPr>
      <w:r w:rsidRPr="00D81A17">
        <w:rPr>
          <w:noProof/>
          <w:lang w:val="sq-AL"/>
        </w:rPr>
        <w:t>Monitorimit dhe raportimit të rregullt mbi progresin e aktiviteteve.</w:t>
      </w:r>
    </w:p>
    <w:p w14:paraId="3DB9FF30" w14:textId="77777777" w:rsidR="00FE1058" w:rsidRDefault="00FE1058" w:rsidP="00FE1058">
      <w:pPr>
        <w:spacing w:before="100" w:beforeAutospacing="1" w:after="100" w:afterAutospacing="1" w:line="276" w:lineRule="auto"/>
        <w:jc w:val="both"/>
        <w:rPr>
          <w:noProof/>
          <w:lang w:val="sq-AL"/>
        </w:rPr>
      </w:pPr>
    </w:p>
    <w:p w14:paraId="237FA1D8" w14:textId="77777777" w:rsidR="00FE1058" w:rsidRDefault="00FE1058" w:rsidP="00FE1058">
      <w:pPr>
        <w:spacing w:before="100" w:beforeAutospacing="1" w:after="100" w:afterAutospacing="1" w:line="276" w:lineRule="auto"/>
        <w:jc w:val="both"/>
        <w:rPr>
          <w:noProof/>
          <w:lang w:val="sq-AL"/>
        </w:rPr>
      </w:pPr>
    </w:p>
    <w:p w14:paraId="727097EF" w14:textId="77777777" w:rsidR="00FE1058" w:rsidRPr="00D81A17" w:rsidRDefault="00FE1058" w:rsidP="00FE1058">
      <w:pPr>
        <w:spacing w:before="100" w:beforeAutospacing="1" w:after="100" w:afterAutospacing="1" w:line="276" w:lineRule="auto"/>
        <w:jc w:val="both"/>
        <w:rPr>
          <w:noProof/>
          <w:lang w:val="sq-AL"/>
        </w:rPr>
      </w:pPr>
    </w:p>
    <w:p w14:paraId="64819C11" w14:textId="77777777"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3.4 Financimi</w:t>
      </w:r>
    </w:p>
    <w:p w14:paraId="5B4D15E9"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Zbatimi i aktiviteteve do të mbështetet nga buxheti komunal, fondet qendrore si dhe donacionet nga organizata ndërkombëtare dhe partnerë zhvillimorë.</w:t>
      </w:r>
    </w:p>
    <w:p w14:paraId="374E6E67" w14:textId="77777777" w:rsidR="00FE1058" w:rsidRPr="00D81A17" w:rsidRDefault="00FE1058" w:rsidP="00FE1058">
      <w:pPr>
        <w:spacing w:before="100" w:beforeAutospacing="1" w:after="100" w:afterAutospacing="1" w:line="276" w:lineRule="auto"/>
        <w:jc w:val="both"/>
        <w:rPr>
          <w:b/>
          <w:bCs/>
          <w:noProof/>
          <w:lang w:val="sq-AL"/>
        </w:rPr>
      </w:pPr>
      <w:r w:rsidRPr="00D81A17">
        <w:rPr>
          <w:b/>
          <w:bCs/>
          <w:noProof/>
          <w:lang w:val="sq-AL"/>
        </w:rPr>
        <w:t>4. Përfundim</w:t>
      </w:r>
    </w:p>
    <w:p w14:paraId="56EE2854"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Projekt Plani Komunal për Riintegrim të Qëndrueshëm të Personave të Riatdhesuar paraqet një instrument të rëndësishëm për adresimin e nevojave të kësaj kategorie dhe për promovimin e përfshirjes sociale në nivel lokal.</w:t>
      </w:r>
    </w:p>
    <w:p w14:paraId="098E003A"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Zbatimi i suksesshëm i këtij plani kërkon angazhim të vazhdueshëm institucional, bashkëpunim ndërsektorial dhe përfshirje aktive të komunitetit. Përmes këtij plani, synohet të krijohen kushte të favorshme për një riintegrim të qëndrueshëm dhe përmirësim të cilësisë së jetës së personave të riatdhesuar.</w:t>
      </w:r>
    </w:p>
    <w:p w14:paraId="27AB5F27" w14:textId="77777777" w:rsidR="00FE1058" w:rsidRPr="00D81A17" w:rsidRDefault="00FE1058" w:rsidP="00FE1058">
      <w:pPr>
        <w:spacing w:before="100" w:beforeAutospacing="1" w:after="100" w:afterAutospacing="1" w:line="276" w:lineRule="auto"/>
        <w:jc w:val="both"/>
        <w:rPr>
          <w:noProof/>
          <w:lang w:val="sq-AL"/>
        </w:rPr>
      </w:pPr>
      <w:r w:rsidRPr="00D81A17">
        <w:rPr>
          <w:noProof/>
          <w:lang w:val="sq-AL"/>
        </w:rPr>
        <w:t>Në këtë kontekst, miratimi dhe implementimi i planit përbën një hap të rëndësishëm drejt zhvillimit të qëndrueshëm dhe gjithëpërfshirës të komunës.</w:t>
      </w:r>
    </w:p>
    <w:p w14:paraId="746E29D7" w14:textId="77777777" w:rsidR="00FE1058" w:rsidRPr="00D81A17" w:rsidRDefault="00FE1058" w:rsidP="00FE1058">
      <w:pPr>
        <w:spacing w:before="100" w:beforeAutospacing="1" w:after="100" w:afterAutospacing="1" w:line="240" w:lineRule="auto"/>
        <w:jc w:val="center"/>
        <w:rPr>
          <w:sz w:val="32"/>
          <w:szCs w:val="32"/>
        </w:rPr>
      </w:pPr>
    </w:p>
    <w:p w14:paraId="414812AB" w14:textId="77777777" w:rsidR="00FE1058" w:rsidRDefault="00FE1058" w:rsidP="00FE1058"/>
    <w:p w14:paraId="68331CA5" w14:textId="77777777" w:rsidR="000A1D78" w:rsidRDefault="000A1D78" w:rsidP="000A1D78">
      <w:pPr>
        <w:rPr>
          <w:rFonts w:ascii="Book Antiqua" w:hAnsi="Book Antiqua"/>
          <w:b/>
          <w:sz w:val="28"/>
          <w:szCs w:val="28"/>
          <w:lang w:val="sq-AL"/>
        </w:rPr>
      </w:pPr>
    </w:p>
    <w:sectPr w:rsidR="000A1D78" w:rsidSect="0089182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5F281" w14:textId="77777777" w:rsidR="000B16A2" w:rsidRDefault="000B16A2" w:rsidP="00202C4C">
      <w:pPr>
        <w:spacing w:after="0" w:line="240" w:lineRule="auto"/>
      </w:pPr>
      <w:r>
        <w:separator/>
      </w:r>
    </w:p>
  </w:endnote>
  <w:endnote w:type="continuationSeparator" w:id="0">
    <w:p w14:paraId="39525050" w14:textId="77777777" w:rsidR="000B16A2" w:rsidRDefault="000B16A2" w:rsidP="0020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BBAD3" w14:textId="77777777" w:rsidR="000B16A2" w:rsidRDefault="000B16A2" w:rsidP="00202C4C">
      <w:pPr>
        <w:spacing w:after="0" w:line="240" w:lineRule="auto"/>
      </w:pPr>
      <w:r>
        <w:separator/>
      </w:r>
    </w:p>
  </w:footnote>
  <w:footnote w:type="continuationSeparator" w:id="0">
    <w:p w14:paraId="1EBD3BA8" w14:textId="77777777" w:rsidR="000B16A2" w:rsidRDefault="000B16A2" w:rsidP="00202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610A" w14:textId="77777777" w:rsidR="00425010" w:rsidRDefault="00425010" w:rsidP="001E79EC">
    <w:pPr>
      <w:pStyle w:val="Header"/>
    </w:pPr>
  </w:p>
  <w:p w14:paraId="723DBF56" w14:textId="77777777" w:rsidR="00425010" w:rsidRDefault="00425010" w:rsidP="001E79EC">
    <w:pPr>
      <w:pStyle w:val="Header"/>
    </w:pPr>
  </w:p>
  <w:p w14:paraId="111D7E8C" w14:textId="77777777" w:rsidR="00425010" w:rsidRDefault="00425010" w:rsidP="001E79EC">
    <w:pPr>
      <w:pStyle w:val="Header"/>
    </w:pPr>
  </w:p>
  <w:p w14:paraId="3179D4D5" w14:textId="77777777" w:rsidR="00425010" w:rsidRDefault="00425010" w:rsidP="001E79EC">
    <w:pPr>
      <w:pStyle w:val="Header"/>
    </w:pPr>
  </w:p>
  <w:p w14:paraId="4AD8298E" w14:textId="77777777" w:rsidR="001E79EC" w:rsidRDefault="001E79EC">
    <w:pPr>
      <w:pStyle w:val="Header"/>
    </w:pPr>
  </w:p>
  <w:p w14:paraId="61BF091F" w14:textId="77777777" w:rsidR="001E79EC" w:rsidRDefault="001E79EC">
    <w:pPr>
      <w:pStyle w:val="Header"/>
    </w:pPr>
  </w:p>
  <w:p w14:paraId="78CDD09C" w14:textId="77777777" w:rsidR="001E79EC" w:rsidRDefault="001E79EC">
    <w:pPr>
      <w:pStyle w:val="Header"/>
    </w:pPr>
  </w:p>
  <w:p w14:paraId="0AC8F586" w14:textId="77777777" w:rsidR="00202C4C" w:rsidRDefault="00451E3D">
    <w:pPr>
      <w:pStyle w:val="Header"/>
    </w:pPr>
    <w:r>
      <w:rPr>
        <w:noProof/>
        <w:lang w:val="sq-AL" w:eastAsia="sq-AL"/>
      </w:rPr>
      <w:drawing>
        <wp:inline distT="0" distB="0" distL="0" distR="0" wp14:anchorId="4BAAC670" wp14:editId="718B8EBA">
          <wp:extent cx="5934075" cy="1752600"/>
          <wp:effectExtent l="0" t="0" r="9525" b="0"/>
          <wp:docPr id="1" name="Picture 1" descr="ZYRA-KABINETI I KRYETAR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YRA-KABINETI I KRYETARI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541"/>
    <w:multiLevelType w:val="multilevel"/>
    <w:tmpl w:val="717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A7D7C"/>
    <w:multiLevelType w:val="multilevel"/>
    <w:tmpl w:val="BD84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011AE"/>
    <w:multiLevelType w:val="multilevel"/>
    <w:tmpl w:val="CE90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21F68"/>
    <w:multiLevelType w:val="multilevel"/>
    <w:tmpl w:val="4732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32C8C"/>
    <w:multiLevelType w:val="multilevel"/>
    <w:tmpl w:val="6BC0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A07C38"/>
    <w:multiLevelType w:val="multilevel"/>
    <w:tmpl w:val="67E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45EB7"/>
    <w:multiLevelType w:val="multilevel"/>
    <w:tmpl w:val="9B9C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5C4CF9"/>
    <w:multiLevelType w:val="multilevel"/>
    <w:tmpl w:val="4954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5"/>
  </w:num>
  <w:num w:numId="4">
    <w:abstractNumId w:val="0"/>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C"/>
    <w:rsid w:val="000010A4"/>
    <w:rsid w:val="00061662"/>
    <w:rsid w:val="00063A91"/>
    <w:rsid w:val="000A1D78"/>
    <w:rsid w:val="000B16A2"/>
    <w:rsid w:val="001E79EC"/>
    <w:rsid w:val="00202C4C"/>
    <w:rsid w:val="00235E67"/>
    <w:rsid w:val="0030536D"/>
    <w:rsid w:val="00402FD4"/>
    <w:rsid w:val="00411667"/>
    <w:rsid w:val="00425010"/>
    <w:rsid w:val="00451E3D"/>
    <w:rsid w:val="00474E9E"/>
    <w:rsid w:val="004D11CA"/>
    <w:rsid w:val="004F516F"/>
    <w:rsid w:val="0052068E"/>
    <w:rsid w:val="00533BBA"/>
    <w:rsid w:val="005526A0"/>
    <w:rsid w:val="005B18FA"/>
    <w:rsid w:val="005F2119"/>
    <w:rsid w:val="0069156A"/>
    <w:rsid w:val="00715C43"/>
    <w:rsid w:val="007B714A"/>
    <w:rsid w:val="007B7EB5"/>
    <w:rsid w:val="008312DD"/>
    <w:rsid w:val="008516DC"/>
    <w:rsid w:val="0089182B"/>
    <w:rsid w:val="00955FEA"/>
    <w:rsid w:val="00975D7E"/>
    <w:rsid w:val="009A1F10"/>
    <w:rsid w:val="009E13B7"/>
    <w:rsid w:val="00A0574C"/>
    <w:rsid w:val="00AD6311"/>
    <w:rsid w:val="00B00FD0"/>
    <w:rsid w:val="00BC09E5"/>
    <w:rsid w:val="00BD354C"/>
    <w:rsid w:val="00BE73E3"/>
    <w:rsid w:val="00C67341"/>
    <w:rsid w:val="00CE018A"/>
    <w:rsid w:val="00D12D00"/>
    <w:rsid w:val="00D37103"/>
    <w:rsid w:val="00DF2CBD"/>
    <w:rsid w:val="00DF3CB3"/>
    <w:rsid w:val="00E47DCC"/>
    <w:rsid w:val="00E5105A"/>
    <w:rsid w:val="00F54C9B"/>
    <w:rsid w:val="00FE1058"/>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BC4A5"/>
  <w15:docId w15:val="{161B52B6-09DC-48A4-9DC0-1D1C827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E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C4C"/>
  </w:style>
  <w:style w:type="paragraph" w:styleId="Footer">
    <w:name w:val="footer"/>
    <w:basedOn w:val="Normal"/>
    <w:link w:val="FooterChar"/>
    <w:uiPriority w:val="99"/>
    <w:unhideWhenUsed/>
    <w:rsid w:val="00202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C4C"/>
  </w:style>
  <w:style w:type="paragraph" w:styleId="BalloonText">
    <w:name w:val="Balloon Text"/>
    <w:basedOn w:val="Normal"/>
    <w:link w:val="BalloonTextChar"/>
    <w:uiPriority w:val="99"/>
    <w:semiHidden/>
    <w:unhideWhenUsed/>
    <w:rsid w:val="0055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6A0"/>
    <w:rPr>
      <w:rFonts w:ascii="Tahoma" w:hAnsi="Tahoma" w:cs="Tahoma"/>
      <w:sz w:val="16"/>
      <w:szCs w:val="16"/>
    </w:rPr>
  </w:style>
  <w:style w:type="paragraph" w:styleId="NoSpacing">
    <w:name w:val="No Spacing"/>
    <w:uiPriority w:val="1"/>
    <w:qFormat/>
    <w:rsid w:val="005F211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59"/>
    <w:rsid w:val="005F211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211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F21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877">
      <w:bodyDiv w:val="1"/>
      <w:marLeft w:val="0"/>
      <w:marRight w:val="0"/>
      <w:marTop w:val="0"/>
      <w:marBottom w:val="0"/>
      <w:divBdr>
        <w:top w:val="none" w:sz="0" w:space="0" w:color="auto"/>
        <w:left w:val="none" w:sz="0" w:space="0" w:color="auto"/>
        <w:bottom w:val="none" w:sz="0" w:space="0" w:color="auto"/>
        <w:right w:val="none" w:sz="0" w:space="0" w:color="auto"/>
      </w:divBdr>
    </w:div>
    <w:div w:id="552812137">
      <w:bodyDiv w:val="1"/>
      <w:marLeft w:val="0"/>
      <w:marRight w:val="0"/>
      <w:marTop w:val="0"/>
      <w:marBottom w:val="0"/>
      <w:divBdr>
        <w:top w:val="none" w:sz="0" w:space="0" w:color="auto"/>
        <w:left w:val="none" w:sz="0" w:space="0" w:color="auto"/>
        <w:bottom w:val="none" w:sz="0" w:space="0" w:color="auto"/>
        <w:right w:val="none" w:sz="0" w:space="0" w:color="auto"/>
      </w:divBdr>
    </w:div>
    <w:div w:id="663051935">
      <w:bodyDiv w:val="1"/>
      <w:marLeft w:val="0"/>
      <w:marRight w:val="0"/>
      <w:marTop w:val="0"/>
      <w:marBottom w:val="0"/>
      <w:divBdr>
        <w:top w:val="none" w:sz="0" w:space="0" w:color="auto"/>
        <w:left w:val="none" w:sz="0" w:space="0" w:color="auto"/>
        <w:bottom w:val="none" w:sz="0" w:space="0" w:color="auto"/>
        <w:right w:val="none" w:sz="0" w:space="0" w:color="auto"/>
      </w:divBdr>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Shyhrete Topalli</cp:lastModifiedBy>
  <cp:revision>4</cp:revision>
  <cp:lastPrinted>2026-05-12T13:14:00Z</cp:lastPrinted>
  <dcterms:created xsi:type="dcterms:W3CDTF">2026-07-14T08:59:00Z</dcterms:created>
  <dcterms:modified xsi:type="dcterms:W3CDTF">2026-07-14T09:00:00Z</dcterms:modified>
</cp:coreProperties>
</file>