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5D" w:rsidRPr="0048655D" w:rsidRDefault="0048655D" w:rsidP="003D2B01">
      <w:pPr>
        <w:tabs>
          <w:tab w:val="center" w:pos="5040"/>
        </w:tabs>
        <w:jc w:val="both"/>
        <w:rPr>
          <w:rFonts w:ascii="Verdana" w:hAnsi="Verdana"/>
          <w:b/>
          <w:sz w:val="18"/>
          <w:szCs w:val="18"/>
        </w:rPr>
      </w:pPr>
      <w:r w:rsidRPr="004A3B07">
        <w:rPr>
          <w:rFonts w:ascii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790575</wp:posOffset>
                </wp:positionH>
                <wp:positionV relativeFrom="paragraph">
                  <wp:posOffset>-47625</wp:posOffset>
                </wp:positionV>
                <wp:extent cx="4524375" cy="771525"/>
                <wp:effectExtent l="0" t="0" r="9525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55D" w:rsidRDefault="0048655D" w:rsidP="0048655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REPUBLIKA E KOSOVËS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●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REPUBLIKA KOSOVO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REPUBLIC OF KOSOVA</w:t>
                            </w:r>
                          </w:p>
                          <w:p w:rsidR="0048655D" w:rsidRDefault="0048655D" w:rsidP="0048655D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KOMUNA E FERIZAJT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OPŠTINA UROŠEVAC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MUNICIPALITY OF FERIZAJ</w:t>
                            </w:r>
                          </w:p>
                          <w:p w:rsidR="0048655D" w:rsidRDefault="0048655D" w:rsidP="0048655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http://kk.rks-gov.net/ferizaj/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2.25pt;margin-top:-3.75pt;width:356.25pt;height:60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" stroked="f">
                <v:textbox>
                  <w:txbxContent>
                    <w:p w:rsidR="0048655D" w:rsidRDefault="0048655D" w:rsidP="0048655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REPUBLIKA E KOSOVËS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●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REPUBLIKA KOSOVO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REPUBLIC OF KOSOVA</w:t>
                      </w:r>
                    </w:p>
                    <w:p w:rsidR="0048655D" w:rsidRDefault="0048655D" w:rsidP="0048655D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KOMUNA E FERIZAJT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OPŠTINA UROŠEVAC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MUNICIPALITY OF FERIZAJ</w:t>
                      </w:r>
                    </w:p>
                    <w:p w:rsidR="0048655D" w:rsidRDefault="0048655D" w:rsidP="0048655D">
                      <w:pPr>
                        <w:jc w:val="center"/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http://kk.rks-gov.net/ferizaj/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3B07">
        <w:rPr>
          <w:rFonts w:ascii="Calibri" w:hAnsi="Calibri" w:cs="Times New Roman"/>
          <w:noProof/>
          <w:lang w:val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5225415</wp:posOffset>
            </wp:positionH>
            <wp:positionV relativeFrom="paragraph">
              <wp:posOffset>-45720</wp:posOffset>
            </wp:positionV>
            <wp:extent cx="631190" cy="842010"/>
            <wp:effectExtent l="0" t="0" r="0" b="0"/>
            <wp:wrapSquare wrapText="bothSides"/>
            <wp:docPr id="12" name="Picture 1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0BF556F" wp14:editId="673D4ACE">
            <wp:extent cx="847725" cy="7810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55D" w:rsidRPr="00C36A4E" w:rsidRDefault="0048655D" w:rsidP="003D2B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3B07">
        <w:rPr>
          <w:rFonts w:ascii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14605</wp:posOffset>
                </wp:positionV>
                <wp:extent cx="5989320" cy="0"/>
                <wp:effectExtent l="0" t="0" r="3048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99C17" id="Straight Connector 10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.15pt" to="472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" strokeweight="1.5pt"/>
            </w:pict>
          </mc:Fallback>
        </mc:AlternateContent>
      </w:r>
    </w:p>
    <w:p w:rsidR="0048655D" w:rsidRDefault="0048655D" w:rsidP="003D2B01">
      <w:pPr>
        <w:widowControl/>
        <w:shd w:val="clear" w:color="auto" w:fill="FFFFFF"/>
        <w:autoSpaceDE/>
        <w:autoSpaceDN/>
        <w:spacing w:after="9"/>
        <w:jc w:val="both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</w:p>
    <w:p w:rsidR="0048655D" w:rsidRDefault="0048655D" w:rsidP="003D2B01">
      <w:pPr>
        <w:widowControl/>
        <w:shd w:val="clear" w:color="auto" w:fill="FFFFFF"/>
        <w:autoSpaceDE/>
        <w:autoSpaceDN/>
        <w:spacing w:after="9"/>
        <w:jc w:val="both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</w:p>
    <w:p w:rsidR="00737842" w:rsidRDefault="00737842" w:rsidP="003D2B01">
      <w:pPr>
        <w:pStyle w:val="BodyText"/>
        <w:ind w:right="104"/>
        <w:jc w:val="right"/>
        <w:rPr>
          <w:color w:val="000000" w:themeColor="text1"/>
          <w:spacing w:val="-4"/>
        </w:rPr>
      </w:pPr>
    </w:p>
    <w:p w:rsidR="008C4692" w:rsidRDefault="008C4692" w:rsidP="008C4692">
      <w:pPr>
        <w:pStyle w:val="BodyText"/>
        <w:ind w:right="104"/>
        <w:jc w:val="right"/>
        <w:rPr>
          <w:color w:val="000000" w:themeColor="text1"/>
          <w:spacing w:val="-4"/>
        </w:rPr>
      </w:pPr>
    </w:p>
    <w:p w:rsidR="008C4692" w:rsidRDefault="008C4692" w:rsidP="008C4692">
      <w:pPr>
        <w:pStyle w:val="BodyText"/>
        <w:ind w:right="104"/>
        <w:jc w:val="right"/>
        <w:rPr>
          <w:color w:val="000000" w:themeColor="text1"/>
          <w:spacing w:val="-4"/>
        </w:rPr>
      </w:pPr>
    </w:p>
    <w:p w:rsidR="008C4692" w:rsidRPr="001E1916" w:rsidRDefault="008C4692" w:rsidP="008C4692">
      <w:pPr>
        <w:pStyle w:val="BodyText"/>
        <w:ind w:right="104"/>
        <w:jc w:val="right"/>
        <w:rPr>
          <w:spacing w:val="-4"/>
        </w:rPr>
      </w:pPr>
    </w:p>
    <w:p w:rsidR="008C4692" w:rsidRPr="001E1916" w:rsidRDefault="008C4692" w:rsidP="008C4692">
      <w:pPr>
        <w:pStyle w:val="BodyText"/>
        <w:ind w:right="104"/>
        <w:jc w:val="right"/>
        <w:rPr>
          <w:spacing w:val="-4"/>
        </w:rPr>
      </w:pPr>
    </w:p>
    <w:p w:rsidR="00737842" w:rsidRPr="001E1916" w:rsidRDefault="0048655D" w:rsidP="008C4692">
      <w:pPr>
        <w:pStyle w:val="BodyText"/>
        <w:ind w:right="104"/>
        <w:jc w:val="right"/>
      </w:pPr>
      <w:r w:rsidRPr="001E1916">
        <w:rPr>
          <w:spacing w:val="-4"/>
        </w:rPr>
        <w:t>Ferizaj</w:t>
      </w:r>
      <w:r w:rsidR="006F2C97" w:rsidRPr="001E1916">
        <w:rPr>
          <w:spacing w:val="-4"/>
        </w:rPr>
        <w:t>,</w:t>
      </w:r>
      <w:r w:rsidR="006F2C97" w:rsidRPr="001E1916">
        <w:t xml:space="preserve"> </w:t>
      </w:r>
      <w:r w:rsidR="001C1CD0" w:rsidRPr="001E1916">
        <w:t>shkurt</w:t>
      </w:r>
      <w:r w:rsidR="006F2C97" w:rsidRPr="001E1916">
        <w:rPr>
          <w:spacing w:val="-14"/>
        </w:rPr>
        <w:t xml:space="preserve"> </w:t>
      </w:r>
      <w:r w:rsidR="001C1CD0" w:rsidRPr="001E1916">
        <w:rPr>
          <w:spacing w:val="-4"/>
        </w:rPr>
        <w:t>2025</w:t>
      </w:r>
    </w:p>
    <w:p w:rsidR="008C4692" w:rsidRPr="001E1916" w:rsidRDefault="008C4692" w:rsidP="003D2B01">
      <w:pPr>
        <w:pStyle w:val="BodyText"/>
        <w:spacing w:before="94"/>
        <w:ind w:right="88"/>
        <w:jc w:val="center"/>
        <w:rPr>
          <w:rFonts w:ascii="Arial MT"/>
          <w:b/>
          <w:sz w:val="32"/>
          <w:szCs w:val="32"/>
        </w:rPr>
      </w:pPr>
    </w:p>
    <w:p w:rsidR="008C4692" w:rsidRPr="001E1916" w:rsidRDefault="008C4692" w:rsidP="003D2B01">
      <w:pPr>
        <w:pStyle w:val="BodyText"/>
        <w:spacing w:before="94"/>
        <w:ind w:right="88"/>
        <w:jc w:val="center"/>
        <w:rPr>
          <w:rFonts w:ascii="Arial MT"/>
          <w:b/>
          <w:sz w:val="32"/>
          <w:szCs w:val="32"/>
        </w:rPr>
      </w:pPr>
    </w:p>
    <w:p w:rsidR="008C4692" w:rsidRPr="001E1916" w:rsidRDefault="008C4692" w:rsidP="003D2B01">
      <w:pPr>
        <w:pStyle w:val="BodyText"/>
        <w:spacing w:before="94"/>
        <w:ind w:right="88"/>
        <w:jc w:val="center"/>
        <w:rPr>
          <w:rFonts w:ascii="Arial MT"/>
          <w:b/>
          <w:sz w:val="32"/>
          <w:szCs w:val="32"/>
        </w:rPr>
      </w:pPr>
    </w:p>
    <w:p w:rsidR="008C4692" w:rsidRPr="001E1916" w:rsidRDefault="008C4692" w:rsidP="003D2B01">
      <w:pPr>
        <w:pStyle w:val="BodyText"/>
        <w:spacing w:before="94"/>
        <w:ind w:right="8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11FD" w:rsidRPr="001E1916" w:rsidRDefault="008C4692" w:rsidP="003D2B01">
      <w:pPr>
        <w:pStyle w:val="BodyText"/>
        <w:spacing w:before="94"/>
        <w:ind w:right="8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1916">
        <w:rPr>
          <w:rFonts w:ascii="Times New Roman" w:hAnsi="Times New Roman" w:cs="Times New Roman"/>
          <w:b/>
          <w:sz w:val="36"/>
          <w:szCs w:val="36"/>
        </w:rPr>
        <w:t>UDHËZIMET PËR APLIKUESIT</w:t>
      </w:r>
    </w:p>
    <w:p w:rsidR="008C4692" w:rsidRPr="001E1916" w:rsidRDefault="008C4692" w:rsidP="008C4692">
      <w:pPr>
        <w:pStyle w:val="BodyText"/>
        <w:spacing w:before="94"/>
        <w:ind w:right="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89" w:rsidRPr="001E1916" w:rsidRDefault="008C4692" w:rsidP="008C4692">
      <w:pPr>
        <w:pStyle w:val="BodyText"/>
        <w:spacing w:before="94"/>
        <w:ind w:right="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916">
        <w:rPr>
          <w:rFonts w:ascii="Times New Roman" w:hAnsi="Times New Roman" w:cs="Times New Roman"/>
          <w:b/>
          <w:sz w:val="24"/>
          <w:szCs w:val="24"/>
        </w:rPr>
        <w:t>Lidhur me mundësinë e aplikimit tek Thirrja Publike në subvencionim të</w:t>
      </w:r>
      <w:r w:rsidR="00F41ABD" w:rsidRPr="001E1916">
        <w:rPr>
          <w:rFonts w:ascii="Times New Roman" w:hAnsi="Times New Roman" w:cs="Times New Roman"/>
          <w:b/>
          <w:sz w:val="24"/>
          <w:szCs w:val="24"/>
        </w:rPr>
        <w:t xml:space="preserve"> OJQ-ve nga fusha e K</w:t>
      </w:r>
      <w:r w:rsidRPr="001E1916">
        <w:rPr>
          <w:rFonts w:ascii="Times New Roman" w:hAnsi="Times New Roman" w:cs="Times New Roman"/>
          <w:b/>
          <w:sz w:val="24"/>
          <w:szCs w:val="24"/>
        </w:rPr>
        <w:t>ulturës</w:t>
      </w:r>
      <w:r w:rsidR="00F41ABD" w:rsidRPr="001E1916">
        <w:rPr>
          <w:rFonts w:ascii="Times New Roman" w:hAnsi="Times New Roman" w:cs="Times New Roman"/>
          <w:b/>
          <w:sz w:val="24"/>
          <w:szCs w:val="24"/>
        </w:rPr>
        <w:t>, Rinisë dhe Sportit</w:t>
      </w:r>
      <w:r w:rsidRPr="001E1916">
        <w:rPr>
          <w:rFonts w:ascii="Times New Roman" w:hAnsi="Times New Roman" w:cs="Times New Roman"/>
          <w:b/>
          <w:sz w:val="24"/>
          <w:szCs w:val="24"/>
        </w:rPr>
        <w:t xml:space="preserve"> në Komunën e Ferizajt</w:t>
      </w:r>
    </w:p>
    <w:p w:rsidR="008C4692" w:rsidRPr="001E1916" w:rsidRDefault="008C4692" w:rsidP="008C4692">
      <w:pPr>
        <w:pStyle w:val="BodyText"/>
        <w:spacing w:before="94"/>
        <w:ind w:right="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1FD" w:rsidRPr="001E1916" w:rsidRDefault="007711FD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Drejtoria e Kultur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s, Rinis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dhe Sportit, p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rmes thirrjes publike synon q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t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mb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shtes organizatat kulturore</w:t>
      </w:r>
      <w:r w:rsidR="00F41ABD" w:rsidRPr="001E1916">
        <w:rPr>
          <w:rFonts w:ascii="Times New Roman" w:hAnsi="Times New Roman" w:cs="Times New Roman"/>
          <w:sz w:val="24"/>
          <w:szCs w:val="24"/>
        </w:rPr>
        <w:t>, rinore dhe sportive</w:t>
      </w:r>
      <w:r w:rsidRPr="001E1916">
        <w:rPr>
          <w:rFonts w:ascii="Times New Roman" w:hAnsi="Times New Roman" w:cs="Times New Roman"/>
          <w:sz w:val="24"/>
          <w:szCs w:val="24"/>
        </w:rPr>
        <w:t xml:space="preserve"> t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Komun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s s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Ferizajt, n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aktivit</w:t>
      </w:r>
      <w:r w:rsidR="001C1CD0" w:rsidRPr="001E1916">
        <w:rPr>
          <w:rFonts w:ascii="Times New Roman" w:hAnsi="Times New Roman" w:cs="Times New Roman"/>
          <w:sz w:val="24"/>
          <w:szCs w:val="24"/>
        </w:rPr>
        <w:t>etet dhe manifestimet kulturore, rinore e sportive</w:t>
      </w:r>
      <w:r w:rsidRPr="001E1916">
        <w:rPr>
          <w:rFonts w:ascii="Times New Roman" w:hAnsi="Times New Roman" w:cs="Times New Roman"/>
          <w:sz w:val="24"/>
          <w:szCs w:val="24"/>
        </w:rPr>
        <w:t xml:space="preserve"> dhe n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k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t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kontest n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realizim t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planit vjetor t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aktiviteteve kulturore t</w:t>
      </w:r>
      <w:r w:rsidR="00045989" w:rsidRPr="001E1916">
        <w:rPr>
          <w:rFonts w:ascii="Times New Roman" w:hAnsi="Times New Roman" w:cs="Times New Roman"/>
          <w:sz w:val="24"/>
          <w:szCs w:val="24"/>
        </w:rPr>
        <w:t xml:space="preserve">ë DKRS-së në Komunën e Ferizajt, të cilat </w:t>
      </w:r>
      <w:r w:rsidRPr="001E1916">
        <w:rPr>
          <w:rFonts w:ascii="Times New Roman" w:hAnsi="Times New Roman" w:cs="Times New Roman"/>
          <w:sz w:val="24"/>
          <w:szCs w:val="24"/>
        </w:rPr>
        <w:t>duhet t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</w:t>
      </w:r>
      <w:r w:rsidR="00045989" w:rsidRPr="001E1916">
        <w:rPr>
          <w:rFonts w:ascii="Times New Roman" w:hAnsi="Times New Roman" w:cs="Times New Roman"/>
          <w:sz w:val="24"/>
          <w:szCs w:val="24"/>
        </w:rPr>
        <w:t>pë</w:t>
      </w:r>
      <w:r w:rsidRPr="001E1916">
        <w:rPr>
          <w:rFonts w:ascii="Times New Roman" w:hAnsi="Times New Roman" w:cs="Times New Roman"/>
          <w:sz w:val="24"/>
          <w:szCs w:val="24"/>
        </w:rPr>
        <w:t>rmbushin objekti</w:t>
      </w:r>
      <w:r w:rsidR="00045989" w:rsidRPr="001E1916">
        <w:rPr>
          <w:rFonts w:ascii="Times New Roman" w:hAnsi="Times New Roman" w:cs="Times New Roman"/>
          <w:sz w:val="24"/>
          <w:szCs w:val="24"/>
        </w:rPr>
        <w:t>vat e përgjithshme si në vijim:</w:t>
      </w:r>
    </w:p>
    <w:p w:rsidR="007711FD" w:rsidRPr="001E1916" w:rsidRDefault="007711FD" w:rsidP="00BB1CA9">
      <w:pPr>
        <w:pStyle w:val="BodyText"/>
        <w:numPr>
          <w:ilvl w:val="0"/>
          <w:numId w:val="4"/>
        </w:numPr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N</w:t>
      </w:r>
      <w:r w:rsidR="00045989" w:rsidRPr="001E1916">
        <w:rPr>
          <w:rFonts w:ascii="Times New Roman" w:hAnsi="Times New Roman" w:cs="Times New Roman"/>
          <w:sz w:val="24"/>
          <w:szCs w:val="24"/>
        </w:rPr>
        <w:t>gritja e cilësisë së krijimtarisë</w:t>
      </w:r>
      <w:r w:rsidR="00612EF0" w:rsidRPr="001E1916">
        <w:rPr>
          <w:rFonts w:ascii="Times New Roman" w:hAnsi="Times New Roman" w:cs="Times New Roman"/>
          <w:sz w:val="24"/>
          <w:szCs w:val="24"/>
        </w:rPr>
        <w:t xml:space="preserve"> artistike, </w:t>
      </w:r>
      <w:r w:rsidRPr="001E1916">
        <w:rPr>
          <w:rFonts w:ascii="Times New Roman" w:hAnsi="Times New Roman" w:cs="Times New Roman"/>
          <w:sz w:val="24"/>
          <w:szCs w:val="24"/>
        </w:rPr>
        <w:t>promovimi, pasurimi dhe diversifikimi i jetes kulturo</w:t>
      </w:r>
      <w:r w:rsidR="00612EF0" w:rsidRPr="001E1916">
        <w:rPr>
          <w:rFonts w:ascii="Times New Roman" w:hAnsi="Times New Roman" w:cs="Times New Roman"/>
          <w:sz w:val="24"/>
          <w:szCs w:val="24"/>
        </w:rPr>
        <w:t>re n</w:t>
      </w:r>
      <w:r w:rsidR="00737842" w:rsidRPr="001E1916">
        <w:rPr>
          <w:rFonts w:ascii="Times New Roman" w:hAnsi="Times New Roman" w:cs="Times New Roman"/>
          <w:sz w:val="24"/>
          <w:szCs w:val="24"/>
        </w:rPr>
        <w:t>ë</w:t>
      </w:r>
      <w:r w:rsidR="00612EF0" w:rsidRPr="001E1916">
        <w:rPr>
          <w:rFonts w:ascii="Times New Roman" w:hAnsi="Times New Roman" w:cs="Times New Roman"/>
          <w:sz w:val="24"/>
          <w:szCs w:val="24"/>
        </w:rPr>
        <w:t>p</w:t>
      </w:r>
      <w:r w:rsidR="00737842"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>rmjet aktiviteteve gjith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>p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>rfshir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>se n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 xml:space="preserve"> fush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>n e kultur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s</w:t>
      </w:r>
      <w:r w:rsidR="001C1CD0" w:rsidRPr="001E1916">
        <w:rPr>
          <w:rFonts w:ascii="Times New Roman" w:hAnsi="Times New Roman" w:cs="Times New Roman"/>
          <w:sz w:val="24"/>
          <w:szCs w:val="24"/>
        </w:rPr>
        <w:t>, rinisë dhe sportit</w:t>
      </w:r>
      <w:r w:rsidRPr="001E1916">
        <w:rPr>
          <w:rFonts w:ascii="Times New Roman" w:hAnsi="Times New Roman" w:cs="Times New Roman"/>
          <w:sz w:val="24"/>
          <w:szCs w:val="24"/>
        </w:rPr>
        <w:t xml:space="preserve"> n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Komun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n e Ferizajt;</w:t>
      </w:r>
    </w:p>
    <w:p w:rsidR="007711FD" w:rsidRPr="001E1916" w:rsidRDefault="00501487" w:rsidP="00BB1CA9">
      <w:pPr>
        <w:pStyle w:val="BodyText"/>
        <w:numPr>
          <w:ilvl w:val="0"/>
          <w:numId w:val="4"/>
        </w:numPr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 xml:space="preserve">Fuqizimi i </w:t>
      </w:r>
      <w:r w:rsidR="00612EF0" w:rsidRPr="001E1916">
        <w:rPr>
          <w:rFonts w:ascii="Times New Roman" w:hAnsi="Times New Roman" w:cs="Times New Roman"/>
          <w:sz w:val="24"/>
          <w:szCs w:val="24"/>
        </w:rPr>
        <w:t>partneritetit nd</w:t>
      </w:r>
      <w:r w:rsidR="00737842"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>rmjet insti</w:t>
      </w:r>
      <w:r w:rsidR="00985A58" w:rsidRPr="001E1916">
        <w:rPr>
          <w:rFonts w:ascii="Times New Roman" w:hAnsi="Times New Roman" w:cs="Times New Roman"/>
          <w:sz w:val="24"/>
          <w:szCs w:val="24"/>
        </w:rPr>
        <w:t>tucioneve t</w:t>
      </w:r>
      <w:r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 xml:space="preserve"> kultur</w:t>
      </w:r>
      <w:r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>s dhe shoq</w:t>
      </w:r>
      <w:r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>ris</w:t>
      </w:r>
      <w:r w:rsidRPr="001E1916">
        <w:rPr>
          <w:rFonts w:ascii="Times New Roman" w:hAnsi="Times New Roman" w:cs="Times New Roman"/>
          <w:sz w:val="24"/>
          <w:szCs w:val="24"/>
        </w:rPr>
        <w:t xml:space="preserve">ë </w:t>
      </w:r>
      <w:r w:rsidR="00985A58" w:rsidRPr="001E1916">
        <w:rPr>
          <w:rFonts w:ascii="Times New Roman" w:hAnsi="Times New Roman" w:cs="Times New Roman"/>
          <w:sz w:val="24"/>
          <w:szCs w:val="24"/>
        </w:rPr>
        <w:t>civile p</w:t>
      </w:r>
      <w:r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 xml:space="preserve">rmes </w:t>
      </w:r>
      <w:r w:rsidR="00985A58" w:rsidRPr="001E1916">
        <w:rPr>
          <w:rFonts w:ascii="Times New Roman" w:hAnsi="Times New Roman" w:cs="Times New Roman"/>
          <w:sz w:val="24"/>
          <w:szCs w:val="24"/>
        </w:rPr>
        <w:t>sken</w:t>
      </w:r>
      <w:r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>s s</w:t>
      </w:r>
      <w:r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 xml:space="preserve"> </w:t>
      </w:r>
      <w:r w:rsidR="00985A58" w:rsidRPr="001E1916">
        <w:rPr>
          <w:rFonts w:ascii="Times New Roman" w:hAnsi="Times New Roman" w:cs="Times New Roman"/>
          <w:sz w:val="24"/>
          <w:szCs w:val="24"/>
        </w:rPr>
        <w:t>pavarur kulturore dhe nxitjes s</w:t>
      </w:r>
      <w:r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 xml:space="preserve"> akter</w:t>
      </w:r>
      <w:r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>ve t</w:t>
      </w:r>
      <w:r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 xml:space="preserve"> rinj q</w:t>
      </w:r>
      <w:r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 xml:space="preserve"> veprojn</w:t>
      </w:r>
      <w:r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 xml:space="preserve"> n</w:t>
      </w:r>
      <w:r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 xml:space="preserve"> fush</w:t>
      </w:r>
      <w:r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>n e kultur</w:t>
      </w:r>
      <w:r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>s;</w:t>
      </w:r>
    </w:p>
    <w:p w:rsidR="00501487" w:rsidRPr="001E1916" w:rsidRDefault="007711FD" w:rsidP="00BB1CA9">
      <w:pPr>
        <w:pStyle w:val="BodyText"/>
        <w:numPr>
          <w:ilvl w:val="0"/>
          <w:numId w:val="3"/>
        </w:numPr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Nxitja e vullnetar</w:t>
      </w:r>
      <w:r w:rsidR="00BB1CA9" w:rsidRPr="001E1916">
        <w:rPr>
          <w:rFonts w:ascii="Times New Roman" w:hAnsi="Times New Roman" w:cs="Times New Roman"/>
          <w:sz w:val="24"/>
          <w:szCs w:val="24"/>
        </w:rPr>
        <w:t>izmit dhe pjesë</w:t>
      </w:r>
      <w:r w:rsidR="00985A58" w:rsidRPr="001E1916">
        <w:rPr>
          <w:rFonts w:ascii="Times New Roman" w:hAnsi="Times New Roman" w:cs="Times New Roman"/>
          <w:sz w:val="24"/>
          <w:szCs w:val="24"/>
        </w:rPr>
        <w:t>marrjes aktive t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 xml:space="preserve"> t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 xml:space="preserve"> rinjve n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 xml:space="preserve"> jet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 xml:space="preserve">n kulturore brenda dhe </w:t>
      </w:r>
      <w:r w:rsidRPr="001E1916">
        <w:rPr>
          <w:rFonts w:ascii="Times New Roman" w:hAnsi="Times New Roman" w:cs="Times New Roman"/>
          <w:sz w:val="24"/>
          <w:szCs w:val="24"/>
        </w:rPr>
        <w:t>jasht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Komunës së</w:t>
      </w:r>
      <w:r w:rsidR="00985A58" w:rsidRPr="001E1916">
        <w:rPr>
          <w:rFonts w:ascii="Times New Roman" w:hAnsi="Times New Roman" w:cs="Times New Roman"/>
          <w:sz w:val="24"/>
          <w:szCs w:val="24"/>
        </w:rPr>
        <w:t xml:space="preserve"> Ferizajt, me theks t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 xml:space="preserve"> f</w:t>
      </w:r>
      <w:r w:rsidR="00501487" w:rsidRPr="001E1916">
        <w:rPr>
          <w:rFonts w:ascii="Times New Roman" w:hAnsi="Times New Roman" w:cs="Times New Roman"/>
          <w:sz w:val="24"/>
          <w:szCs w:val="24"/>
        </w:rPr>
        <w:t>ëmijë</w:t>
      </w:r>
      <w:r w:rsidR="00BB1CA9" w:rsidRPr="001E1916">
        <w:rPr>
          <w:rFonts w:ascii="Times New Roman" w:hAnsi="Times New Roman" w:cs="Times New Roman"/>
          <w:sz w:val="24"/>
          <w:szCs w:val="24"/>
        </w:rPr>
        <w:t>t</w:t>
      </w:r>
      <w:r w:rsidR="00501487" w:rsidRPr="001E1916">
        <w:rPr>
          <w:rFonts w:ascii="Times New Roman" w:hAnsi="Times New Roman" w:cs="Times New Roman"/>
          <w:sz w:val="24"/>
          <w:szCs w:val="24"/>
        </w:rPr>
        <w:t xml:space="preserve">, </w:t>
      </w:r>
      <w:r w:rsidR="00985A58" w:rsidRPr="001E1916">
        <w:rPr>
          <w:rFonts w:ascii="Times New Roman" w:hAnsi="Times New Roman" w:cs="Times New Roman"/>
          <w:sz w:val="24"/>
          <w:szCs w:val="24"/>
        </w:rPr>
        <w:t>personat me aft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>si t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kufizuara</w:t>
      </w:r>
      <w:r w:rsidR="00501487" w:rsidRPr="001E1916">
        <w:rPr>
          <w:rFonts w:ascii="Times New Roman" w:hAnsi="Times New Roman" w:cs="Times New Roman"/>
          <w:sz w:val="24"/>
          <w:szCs w:val="24"/>
        </w:rPr>
        <w:t>, të moshuarit, vajzat dhe gratë, si dhe grupet</w:t>
      </w:r>
      <w:r w:rsidR="00985A58" w:rsidRPr="001E1916">
        <w:rPr>
          <w:rFonts w:ascii="Times New Roman" w:hAnsi="Times New Roman" w:cs="Times New Roman"/>
          <w:sz w:val="24"/>
          <w:szCs w:val="24"/>
        </w:rPr>
        <w:t xml:space="preserve"> </w:t>
      </w:r>
      <w:r w:rsidR="00501487" w:rsidRPr="001E1916">
        <w:rPr>
          <w:rFonts w:ascii="Times New Roman" w:hAnsi="Times New Roman" w:cs="Times New Roman"/>
          <w:sz w:val="24"/>
          <w:szCs w:val="24"/>
        </w:rPr>
        <w:t xml:space="preserve">tjera </w:t>
      </w:r>
      <w:r w:rsidR="00985A58" w:rsidRPr="001E1916">
        <w:rPr>
          <w:rFonts w:ascii="Times New Roman" w:hAnsi="Times New Roman" w:cs="Times New Roman"/>
          <w:sz w:val="24"/>
          <w:szCs w:val="24"/>
        </w:rPr>
        <w:t>të</w:t>
      </w:r>
      <w:r w:rsidR="00501487" w:rsidRPr="001E1916">
        <w:rPr>
          <w:rFonts w:ascii="Times New Roman" w:hAnsi="Times New Roman" w:cs="Times New Roman"/>
          <w:sz w:val="24"/>
          <w:szCs w:val="24"/>
        </w:rPr>
        <w:t xml:space="preserve"> margjinalizuara. </w:t>
      </w:r>
    </w:p>
    <w:p w:rsidR="007711FD" w:rsidRPr="001E1916" w:rsidRDefault="00501487" w:rsidP="00BB1CA9">
      <w:pPr>
        <w:pStyle w:val="BodyText"/>
        <w:numPr>
          <w:ilvl w:val="0"/>
          <w:numId w:val="3"/>
        </w:numPr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Aktivitete me qëllim ngritjes së vetëdijes për kulturën e komuniteteve jo shumicë që jetojnë në komunën tonë;</w:t>
      </w:r>
    </w:p>
    <w:p w:rsidR="001C1CD0" w:rsidRPr="001E1916" w:rsidRDefault="007711FD" w:rsidP="001C1CD0">
      <w:pPr>
        <w:pStyle w:val="BodyText"/>
        <w:numPr>
          <w:ilvl w:val="0"/>
          <w:numId w:val="3"/>
        </w:numPr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 xml:space="preserve"> </w:t>
      </w:r>
      <w:r w:rsidR="00BB1CA9" w:rsidRPr="001E1916">
        <w:rPr>
          <w:rFonts w:ascii="Times New Roman" w:hAnsi="Times New Roman" w:cs="Times New Roman"/>
          <w:sz w:val="24"/>
          <w:szCs w:val="24"/>
        </w:rPr>
        <w:t>Aktivitete me qëllim të z</w:t>
      </w:r>
      <w:r w:rsidRPr="001E1916">
        <w:rPr>
          <w:rFonts w:ascii="Times New Roman" w:hAnsi="Times New Roman" w:cs="Times New Roman"/>
          <w:sz w:val="24"/>
          <w:szCs w:val="24"/>
        </w:rPr>
        <w:t>hvillimi</w:t>
      </w:r>
      <w:r w:rsidR="00BB1CA9" w:rsidRPr="001E1916">
        <w:rPr>
          <w:rFonts w:ascii="Times New Roman" w:hAnsi="Times New Roman" w:cs="Times New Roman"/>
          <w:sz w:val="24"/>
          <w:szCs w:val="24"/>
        </w:rPr>
        <w:t>t të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turizmit kulturor</w:t>
      </w:r>
      <w:r w:rsidR="00737842" w:rsidRPr="001E1916">
        <w:rPr>
          <w:rFonts w:ascii="Times New Roman" w:hAnsi="Times New Roman" w:cs="Times New Roman"/>
          <w:sz w:val="24"/>
          <w:szCs w:val="24"/>
        </w:rPr>
        <w:t>.</w:t>
      </w:r>
    </w:p>
    <w:p w:rsidR="001C1CD0" w:rsidRPr="001E1916" w:rsidRDefault="001C1CD0" w:rsidP="001C1CD0">
      <w:pPr>
        <w:pStyle w:val="BodyText"/>
        <w:spacing w:before="94"/>
        <w:ind w:left="420" w:right="88"/>
        <w:jc w:val="both"/>
        <w:rPr>
          <w:rFonts w:ascii="Times New Roman" w:hAnsi="Times New Roman" w:cs="Times New Roman"/>
          <w:sz w:val="24"/>
          <w:szCs w:val="24"/>
        </w:rPr>
      </w:pPr>
    </w:p>
    <w:p w:rsidR="001C1CD0" w:rsidRPr="001E1916" w:rsidRDefault="001C1CD0" w:rsidP="001C1C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hd w:val="clear" w:color="auto" w:fill="FFFFFF"/>
        </w:rPr>
      </w:pPr>
      <w:r w:rsidRPr="001E1916">
        <w:rPr>
          <w:rFonts w:ascii="Times New Roman" w:hAnsi="Times New Roman" w:cs="Times New Roman"/>
        </w:rPr>
        <w:t>Aktivitete dhe ngjarje sportive, që përfshin sportin elitar dhe sportin për të gjithë, me ndikim të drejtpërdrejt në zhvillimin, masovizimin dhe ngritjen e rezultateve në sprotin Ferizjas.</w:t>
      </w:r>
    </w:p>
    <w:p w:rsidR="00737842" w:rsidRPr="001E1916" w:rsidRDefault="00737842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842" w:rsidRPr="001E1916" w:rsidRDefault="00737842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692" w:rsidRPr="001E1916" w:rsidRDefault="008C4692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692" w:rsidRPr="001E1916" w:rsidRDefault="008C4692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A58" w:rsidRPr="001E1916" w:rsidRDefault="007711FD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916">
        <w:rPr>
          <w:rFonts w:ascii="Times New Roman" w:hAnsi="Times New Roman" w:cs="Times New Roman"/>
          <w:b/>
          <w:sz w:val="24"/>
          <w:szCs w:val="24"/>
        </w:rPr>
        <w:t>Kush mund te aplikoj</w:t>
      </w:r>
      <w:r w:rsidR="00045989" w:rsidRPr="001E1916">
        <w:rPr>
          <w:rFonts w:ascii="Times New Roman" w:hAnsi="Times New Roman" w:cs="Times New Roman"/>
          <w:b/>
          <w:sz w:val="24"/>
          <w:szCs w:val="24"/>
        </w:rPr>
        <w:t>ë</w:t>
      </w:r>
      <w:r w:rsidRPr="001E1916">
        <w:rPr>
          <w:rFonts w:ascii="Times New Roman" w:hAnsi="Times New Roman" w:cs="Times New Roman"/>
          <w:b/>
          <w:sz w:val="24"/>
          <w:szCs w:val="24"/>
        </w:rPr>
        <w:t>:</w:t>
      </w:r>
    </w:p>
    <w:p w:rsidR="00BB1CA9" w:rsidRPr="001E1916" w:rsidRDefault="00BB1CA9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842" w:rsidRPr="001E1916" w:rsidRDefault="00985A58" w:rsidP="00737842">
      <w:pPr>
        <w:pStyle w:val="BodyText"/>
        <w:numPr>
          <w:ilvl w:val="0"/>
          <w:numId w:val="3"/>
        </w:numPr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OJQ-t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="001C1CD0" w:rsidRPr="001E1916">
        <w:rPr>
          <w:rFonts w:ascii="Times New Roman" w:hAnsi="Times New Roman" w:cs="Times New Roman"/>
          <w:sz w:val="24"/>
          <w:szCs w:val="24"/>
        </w:rPr>
        <w:t xml:space="preserve">, dhe klubet sportive </w:t>
      </w:r>
      <w:r w:rsidRPr="001E1916">
        <w:rPr>
          <w:rFonts w:ascii="Times New Roman" w:hAnsi="Times New Roman" w:cs="Times New Roman"/>
          <w:sz w:val="24"/>
          <w:szCs w:val="24"/>
        </w:rPr>
        <w:t xml:space="preserve"> </w:t>
      </w:r>
      <w:r w:rsidR="001C1CD0" w:rsidRPr="001E1916">
        <w:rPr>
          <w:rFonts w:ascii="Times New Roman" w:hAnsi="Times New Roman" w:cs="Times New Roman"/>
          <w:sz w:val="24"/>
          <w:szCs w:val="24"/>
        </w:rPr>
        <w:t>të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regjistruara n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Republiken e Kosov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s </w:t>
      </w:r>
      <w:r w:rsidR="00BB1CA9" w:rsidRPr="001E1916">
        <w:rPr>
          <w:rFonts w:ascii="Times New Roman" w:hAnsi="Times New Roman" w:cs="Times New Roman"/>
          <w:sz w:val="24"/>
          <w:szCs w:val="24"/>
        </w:rPr>
        <w:t>sipas legjislacionit në fuqi, me numër fiskal dhe dokumentacion</w:t>
      </w:r>
      <w:r w:rsidR="00737842" w:rsidRPr="001E1916">
        <w:rPr>
          <w:rFonts w:ascii="Times New Roman" w:hAnsi="Times New Roman" w:cs="Times New Roman"/>
          <w:sz w:val="24"/>
          <w:szCs w:val="24"/>
        </w:rPr>
        <w:t xml:space="preserve"> ekuivalent</w:t>
      </w:r>
      <w:r w:rsidR="00BB1CA9" w:rsidRPr="001E1916">
        <w:rPr>
          <w:rFonts w:ascii="Times New Roman" w:hAnsi="Times New Roman" w:cs="Times New Roman"/>
          <w:sz w:val="24"/>
          <w:szCs w:val="24"/>
        </w:rPr>
        <w:t xml:space="preserve"> dhe </w:t>
      </w:r>
      <w:r w:rsidRPr="001E1916">
        <w:rPr>
          <w:rFonts w:ascii="Times New Roman" w:hAnsi="Times New Roman" w:cs="Times New Roman"/>
          <w:sz w:val="24"/>
          <w:szCs w:val="24"/>
        </w:rPr>
        <w:t>t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profilizuara n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fush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>n</w:t>
      </w:r>
      <w:r w:rsidRPr="001E1916">
        <w:rPr>
          <w:rFonts w:ascii="Times New Roman" w:hAnsi="Times New Roman" w:cs="Times New Roman"/>
          <w:sz w:val="24"/>
          <w:szCs w:val="24"/>
        </w:rPr>
        <w:t xml:space="preserve"> e kultur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="001C1CD0" w:rsidRPr="001E1916">
        <w:rPr>
          <w:rFonts w:ascii="Times New Roman" w:hAnsi="Times New Roman" w:cs="Times New Roman"/>
          <w:sz w:val="24"/>
          <w:szCs w:val="24"/>
        </w:rPr>
        <w:t>s, rinisë dhe sportit;</w:t>
      </w:r>
    </w:p>
    <w:p w:rsidR="00BB1CA9" w:rsidRPr="001E1916" w:rsidRDefault="00BB1CA9" w:rsidP="00737842">
      <w:pPr>
        <w:pStyle w:val="BodyText"/>
        <w:numPr>
          <w:ilvl w:val="0"/>
          <w:numId w:val="3"/>
        </w:numPr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Me pë</w:t>
      </w:r>
      <w:r w:rsidR="00985A58" w:rsidRPr="001E1916">
        <w:rPr>
          <w:rFonts w:ascii="Times New Roman" w:hAnsi="Times New Roman" w:cs="Times New Roman"/>
          <w:sz w:val="24"/>
          <w:szCs w:val="24"/>
        </w:rPr>
        <w:t>rvoj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 xml:space="preserve"> t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 xml:space="preserve"> d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 xml:space="preserve">shmuar </w:t>
      </w:r>
      <w:r w:rsidR="00737842" w:rsidRPr="001E1916">
        <w:rPr>
          <w:rFonts w:ascii="Times New Roman" w:hAnsi="Times New Roman" w:cs="Times New Roman"/>
          <w:sz w:val="24"/>
          <w:szCs w:val="24"/>
        </w:rPr>
        <w:t>në organizim të aktivi</w:t>
      </w:r>
      <w:r w:rsidR="001C1CD0" w:rsidRPr="001E1916">
        <w:rPr>
          <w:rFonts w:ascii="Times New Roman" w:hAnsi="Times New Roman" w:cs="Times New Roman"/>
          <w:sz w:val="24"/>
          <w:szCs w:val="24"/>
        </w:rPr>
        <w:t>teteve artistike, kulturore, rinore dhe sportive</w:t>
      </w:r>
    </w:p>
    <w:p w:rsidR="00BB1CA9" w:rsidRPr="001E1916" w:rsidRDefault="00985A58" w:rsidP="003D2B01">
      <w:pPr>
        <w:pStyle w:val="BodyText"/>
        <w:numPr>
          <w:ilvl w:val="0"/>
          <w:numId w:val="3"/>
        </w:numPr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T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mos ken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 xml:space="preserve"> pranuar mjete n</w:t>
      </w:r>
      <w:r w:rsidRPr="001E1916">
        <w:rPr>
          <w:rFonts w:ascii="Times New Roman" w:hAnsi="Times New Roman" w:cs="Times New Roman"/>
          <w:sz w:val="24"/>
          <w:szCs w:val="24"/>
        </w:rPr>
        <w:t>ga burime tjera t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financimit p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r t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njejtat aktivitete t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 xml:space="preserve"> projekt­ propozimit;</w:t>
      </w:r>
    </w:p>
    <w:p w:rsidR="00737842" w:rsidRPr="001E1916" w:rsidRDefault="00985A58" w:rsidP="00737842">
      <w:pPr>
        <w:pStyle w:val="BodyText"/>
        <w:numPr>
          <w:ilvl w:val="0"/>
          <w:numId w:val="3"/>
        </w:numPr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T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mos ekzistojë ndonjë konflikt interesi në mes të</w:t>
      </w:r>
      <w:r w:rsidR="003D2B01" w:rsidRPr="001E1916">
        <w:rPr>
          <w:rFonts w:ascii="Times New Roman" w:hAnsi="Times New Roman" w:cs="Times New Roman"/>
          <w:sz w:val="24"/>
          <w:szCs w:val="24"/>
        </w:rPr>
        <w:t xml:space="preserve"> aplikantit, </w:t>
      </w:r>
      <w:r w:rsidRPr="001E1916">
        <w:rPr>
          <w:rFonts w:ascii="Times New Roman" w:hAnsi="Times New Roman" w:cs="Times New Roman"/>
          <w:sz w:val="24"/>
          <w:szCs w:val="24"/>
        </w:rPr>
        <w:t>përkatesisht përfaqë</w:t>
      </w:r>
      <w:r w:rsidR="007711FD" w:rsidRPr="001E1916">
        <w:rPr>
          <w:rFonts w:ascii="Times New Roman" w:hAnsi="Times New Roman" w:cs="Times New Roman"/>
          <w:sz w:val="24"/>
          <w:szCs w:val="24"/>
        </w:rPr>
        <w:t>suesve</w:t>
      </w:r>
      <w:r w:rsidRPr="001E1916">
        <w:rPr>
          <w:rFonts w:ascii="Times New Roman" w:hAnsi="Times New Roman" w:cs="Times New Roman"/>
          <w:sz w:val="24"/>
          <w:szCs w:val="24"/>
        </w:rPr>
        <w:t xml:space="preserve"> të organizatë</w:t>
      </w:r>
      <w:r w:rsidR="007711FD" w:rsidRPr="001E1916">
        <w:rPr>
          <w:rFonts w:ascii="Times New Roman" w:hAnsi="Times New Roman" w:cs="Times New Roman"/>
          <w:sz w:val="24"/>
          <w:szCs w:val="24"/>
        </w:rPr>
        <w:t>s buxhetore</w:t>
      </w:r>
      <w:r w:rsidRPr="001E1916">
        <w:rPr>
          <w:rFonts w:ascii="Times New Roman" w:hAnsi="Times New Roman" w:cs="Times New Roman"/>
          <w:sz w:val="24"/>
          <w:szCs w:val="24"/>
        </w:rPr>
        <w:t xml:space="preserve"> apo institucionit publik, siç parashihet me legjislacionin në fuqi</w:t>
      </w:r>
      <w:r w:rsidR="007711FD" w:rsidRPr="001E1916">
        <w:rPr>
          <w:rFonts w:ascii="Times New Roman" w:hAnsi="Times New Roman" w:cs="Times New Roman"/>
          <w:sz w:val="24"/>
          <w:szCs w:val="24"/>
        </w:rPr>
        <w:t>;</w:t>
      </w:r>
    </w:p>
    <w:p w:rsidR="00737842" w:rsidRPr="001E1916" w:rsidRDefault="00985A58" w:rsidP="003D2B01">
      <w:pPr>
        <w:pStyle w:val="BodyText"/>
        <w:numPr>
          <w:ilvl w:val="0"/>
          <w:numId w:val="3"/>
        </w:numPr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T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="00737842" w:rsidRPr="001E1916">
        <w:rPr>
          <w:rFonts w:ascii="Times New Roman" w:hAnsi="Times New Roman" w:cs="Times New Roman"/>
          <w:sz w:val="24"/>
          <w:szCs w:val="24"/>
        </w:rPr>
        <w:t xml:space="preserve"> ofroj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d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>shmi se OJQ-ja nuk ka obligime tatimore (dok</w:t>
      </w:r>
      <w:r w:rsidRPr="001E1916">
        <w:rPr>
          <w:rFonts w:ascii="Times New Roman" w:hAnsi="Times New Roman" w:cs="Times New Roman"/>
          <w:sz w:val="24"/>
          <w:szCs w:val="24"/>
        </w:rPr>
        <w:t>umenti dor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="00EE5BBA" w:rsidRPr="001E1916">
        <w:rPr>
          <w:rFonts w:ascii="Times New Roman" w:hAnsi="Times New Roman" w:cs="Times New Roman"/>
          <w:sz w:val="24"/>
          <w:szCs w:val="24"/>
        </w:rPr>
        <w:t>zohet nga pë</w:t>
      </w:r>
      <w:r w:rsidRPr="001E1916">
        <w:rPr>
          <w:rFonts w:ascii="Times New Roman" w:hAnsi="Times New Roman" w:cs="Times New Roman"/>
          <w:sz w:val="24"/>
          <w:szCs w:val="24"/>
        </w:rPr>
        <w:t xml:space="preserve">rfituesi </w:t>
      </w:r>
      <w:r w:rsidR="007711FD" w:rsidRPr="001E1916">
        <w:rPr>
          <w:rFonts w:ascii="Times New Roman" w:hAnsi="Times New Roman" w:cs="Times New Roman"/>
          <w:sz w:val="24"/>
          <w:szCs w:val="24"/>
        </w:rPr>
        <w:t xml:space="preserve">me </w:t>
      </w:r>
      <w:r w:rsidR="00EE5BBA" w:rsidRPr="001E1916">
        <w:rPr>
          <w:rFonts w:ascii="Times New Roman" w:hAnsi="Times New Roman" w:cs="Times New Roman"/>
          <w:sz w:val="24"/>
          <w:szCs w:val="24"/>
        </w:rPr>
        <w:t>rastin e nënshkrimit të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kontrat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>s);</w:t>
      </w:r>
    </w:p>
    <w:p w:rsidR="00737842" w:rsidRPr="001E1916" w:rsidRDefault="00985A58" w:rsidP="003D2B01">
      <w:pPr>
        <w:pStyle w:val="BodyText"/>
        <w:numPr>
          <w:ilvl w:val="0"/>
          <w:numId w:val="3"/>
        </w:numPr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N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rast q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OJQ-ja ka p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="00737842" w:rsidRPr="001E1916">
        <w:rPr>
          <w:rFonts w:ascii="Times New Roman" w:hAnsi="Times New Roman" w:cs="Times New Roman"/>
          <w:sz w:val="24"/>
          <w:szCs w:val="24"/>
        </w:rPr>
        <w:t>rfituar më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par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mb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>shte</w:t>
      </w:r>
      <w:r w:rsidRPr="001E1916">
        <w:rPr>
          <w:rFonts w:ascii="Times New Roman" w:hAnsi="Times New Roman" w:cs="Times New Roman"/>
          <w:sz w:val="24"/>
          <w:szCs w:val="24"/>
        </w:rPr>
        <w:t>tje financiare publike</w:t>
      </w:r>
      <w:r w:rsidR="00737842" w:rsidRPr="001E1916">
        <w:rPr>
          <w:rFonts w:ascii="Times New Roman" w:hAnsi="Times New Roman" w:cs="Times New Roman"/>
          <w:sz w:val="24"/>
          <w:szCs w:val="24"/>
        </w:rPr>
        <w:t xml:space="preserve"> nga Komuna e Ferizajt</w:t>
      </w:r>
      <w:r w:rsidRPr="001E1916">
        <w:rPr>
          <w:rFonts w:ascii="Times New Roman" w:hAnsi="Times New Roman" w:cs="Times New Roman"/>
          <w:sz w:val="24"/>
          <w:szCs w:val="24"/>
        </w:rPr>
        <w:t>, duhet t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ket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p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>rmbushur detyrim</w:t>
      </w:r>
      <w:r w:rsidRPr="001E1916">
        <w:rPr>
          <w:rFonts w:ascii="Times New Roman" w:hAnsi="Times New Roman" w:cs="Times New Roman"/>
          <w:sz w:val="24"/>
          <w:szCs w:val="24"/>
        </w:rPr>
        <w:t xml:space="preserve">et kontraktuale </w:t>
      </w:r>
      <w:r w:rsidR="00737842" w:rsidRPr="001E1916">
        <w:rPr>
          <w:rFonts w:ascii="Times New Roman" w:hAnsi="Times New Roman" w:cs="Times New Roman"/>
          <w:sz w:val="24"/>
          <w:szCs w:val="24"/>
        </w:rPr>
        <w:t xml:space="preserve">dhe të </w:t>
      </w:r>
      <w:r w:rsidRPr="001E1916">
        <w:rPr>
          <w:rFonts w:ascii="Times New Roman" w:hAnsi="Times New Roman" w:cs="Times New Roman"/>
          <w:sz w:val="24"/>
          <w:szCs w:val="24"/>
        </w:rPr>
        <w:t>mb</w:t>
      </w:r>
      <w:r w:rsidR="00501487"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>shtetjes financiare publike;</w:t>
      </w:r>
    </w:p>
    <w:p w:rsidR="00737842" w:rsidRPr="001E1916" w:rsidRDefault="00501487" w:rsidP="003D2B01">
      <w:pPr>
        <w:pStyle w:val="BodyText"/>
        <w:numPr>
          <w:ilvl w:val="0"/>
          <w:numId w:val="3"/>
        </w:numPr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OJQ-t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 xml:space="preserve"> nuk kan</w:t>
      </w:r>
      <w:r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 xml:space="preserve"> t</w:t>
      </w:r>
      <w:r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 xml:space="preserve"> drejt</w:t>
      </w:r>
      <w:r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 xml:space="preserve"> t</w:t>
      </w:r>
      <w:r w:rsidRPr="001E1916">
        <w:rPr>
          <w:rFonts w:ascii="Times New Roman" w:hAnsi="Times New Roman" w:cs="Times New Roman"/>
          <w:sz w:val="24"/>
          <w:szCs w:val="24"/>
        </w:rPr>
        <w:t>ë</w:t>
      </w:r>
      <w:r w:rsidR="00737842" w:rsidRPr="001E1916">
        <w:rPr>
          <w:rFonts w:ascii="Times New Roman" w:hAnsi="Times New Roman" w:cs="Times New Roman"/>
          <w:sz w:val="24"/>
          <w:szCs w:val="24"/>
        </w:rPr>
        <w:t xml:space="preserve"> aplikojnë</w:t>
      </w:r>
      <w:r w:rsidR="00985A58" w:rsidRPr="001E1916">
        <w:rPr>
          <w:rFonts w:ascii="Times New Roman" w:hAnsi="Times New Roman" w:cs="Times New Roman"/>
          <w:sz w:val="24"/>
          <w:szCs w:val="24"/>
        </w:rPr>
        <w:t xml:space="preserve"> me m</w:t>
      </w:r>
      <w:r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 xml:space="preserve"> shum</w:t>
      </w:r>
      <w:r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 xml:space="preserve"> se një projekt-propozim n</w:t>
      </w:r>
      <w:r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 xml:space="preserve"> k</w:t>
      </w:r>
      <w:r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>t</w:t>
      </w:r>
      <w:r w:rsidRPr="001E1916">
        <w:rPr>
          <w:rFonts w:ascii="Times New Roman" w:hAnsi="Times New Roman" w:cs="Times New Roman"/>
          <w:sz w:val="24"/>
          <w:szCs w:val="24"/>
        </w:rPr>
        <w:t>ë</w:t>
      </w:r>
      <w:r w:rsidR="00985A58" w:rsidRPr="001E1916">
        <w:rPr>
          <w:rFonts w:ascii="Times New Roman" w:hAnsi="Times New Roman" w:cs="Times New Roman"/>
          <w:sz w:val="24"/>
          <w:szCs w:val="24"/>
        </w:rPr>
        <w:t xml:space="preserve"> thirrje </w:t>
      </w:r>
      <w:r w:rsidR="007711FD" w:rsidRPr="001E1916">
        <w:rPr>
          <w:rFonts w:ascii="Times New Roman" w:hAnsi="Times New Roman" w:cs="Times New Roman"/>
          <w:sz w:val="24"/>
          <w:szCs w:val="24"/>
        </w:rPr>
        <w:t>publike;</w:t>
      </w:r>
    </w:p>
    <w:p w:rsidR="00737842" w:rsidRPr="001E1916" w:rsidRDefault="00501487" w:rsidP="003D2B01">
      <w:pPr>
        <w:pStyle w:val="BodyText"/>
        <w:numPr>
          <w:ilvl w:val="0"/>
          <w:numId w:val="3"/>
        </w:numPr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T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 xml:space="preserve"> ofrohet lista </w:t>
      </w:r>
      <w:r w:rsidRPr="001E1916">
        <w:rPr>
          <w:rFonts w:ascii="Times New Roman" w:hAnsi="Times New Roman" w:cs="Times New Roman"/>
          <w:sz w:val="24"/>
          <w:szCs w:val="24"/>
        </w:rPr>
        <w:t>e aktiviteteve dhe projekteve t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realizuara gjat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 xml:space="preserve"> dy</w:t>
      </w:r>
      <w:r w:rsidRPr="001E1916">
        <w:rPr>
          <w:rFonts w:ascii="Times New Roman" w:hAnsi="Times New Roman" w:cs="Times New Roman"/>
          <w:sz w:val="24"/>
          <w:szCs w:val="24"/>
        </w:rPr>
        <w:t xml:space="preserve"> viteve të fundit;</w:t>
      </w:r>
    </w:p>
    <w:p w:rsidR="00737842" w:rsidRPr="001E1916" w:rsidRDefault="00501487" w:rsidP="003D2B01">
      <w:pPr>
        <w:pStyle w:val="BodyText"/>
        <w:numPr>
          <w:ilvl w:val="0"/>
          <w:numId w:val="3"/>
        </w:numPr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T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integrojn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zhvillimin e Auditimit t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jasht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m t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projektit n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="00737842" w:rsidRPr="001E1916">
        <w:rPr>
          <w:rFonts w:ascii="Times New Roman" w:hAnsi="Times New Roman" w:cs="Times New Roman"/>
          <w:sz w:val="24"/>
          <w:szCs w:val="24"/>
        </w:rPr>
        <w:t xml:space="preserve"> projekt-propozim</w:t>
      </w:r>
      <w:r w:rsidR="007711FD" w:rsidRPr="001E1916">
        <w:rPr>
          <w:rFonts w:ascii="Times New Roman" w:hAnsi="Times New Roman" w:cs="Times New Roman"/>
          <w:sz w:val="24"/>
          <w:szCs w:val="24"/>
        </w:rPr>
        <w:t xml:space="preserve"> </w:t>
      </w:r>
      <w:r w:rsidRPr="001E1916">
        <w:rPr>
          <w:rFonts w:ascii="Times New Roman" w:hAnsi="Times New Roman" w:cs="Times New Roman"/>
          <w:sz w:val="24"/>
          <w:szCs w:val="24"/>
        </w:rPr>
        <w:t>(</w:t>
      </w:r>
      <w:r w:rsidR="00737842" w:rsidRPr="001E1916">
        <w:rPr>
          <w:rFonts w:ascii="Times New Roman" w:hAnsi="Times New Roman" w:cs="Times New Roman"/>
          <w:sz w:val="24"/>
          <w:szCs w:val="24"/>
        </w:rPr>
        <w:t>n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vijat buxhetore t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projektit t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p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>rfshihe</w:t>
      </w:r>
      <w:r w:rsidRPr="001E1916">
        <w:rPr>
          <w:rFonts w:ascii="Times New Roman" w:hAnsi="Times New Roman" w:cs="Times New Roman"/>
          <w:sz w:val="24"/>
          <w:szCs w:val="24"/>
        </w:rPr>
        <w:t>t edhe aktiviteti i auditimit t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jasht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="00737842" w:rsidRPr="001E1916">
        <w:rPr>
          <w:rFonts w:ascii="Times New Roman" w:hAnsi="Times New Roman" w:cs="Times New Roman"/>
          <w:sz w:val="24"/>
          <w:szCs w:val="24"/>
        </w:rPr>
        <w:t>m),</w:t>
      </w:r>
    </w:p>
    <w:p w:rsidR="008C4692" w:rsidRPr="001E1916" w:rsidRDefault="008C4692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692" w:rsidRPr="001E1916" w:rsidRDefault="008C4692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1FD" w:rsidRPr="001E1916" w:rsidRDefault="007711FD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916">
        <w:rPr>
          <w:rFonts w:ascii="Times New Roman" w:hAnsi="Times New Roman" w:cs="Times New Roman"/>
          <w:b/>
          <w:sz w:val="24"/>
          <w:szCs w:val="24"/>
        </w:rPr>
        <w:t>Dokumentet o</w:t>
      </w:r>
      <w:r w:rsidR="00501487" w:rsidRPr="001E1916">
        <w:rPr>
          <w:rFonts w:ascii="Times New Roman" w:hAnsi="Times New Roman" w:cs="Times New Roman"/>
          <w:b/>
          <w:sz w:val="24"/>
          <w:szCs w:val="24"/>
        </w:rPr>
        <w:t>bligative p</w:t>
      </w:r>
      <w:r w:rsidR="003D2B01" w:rsidRPr="001E1916">
        <w:rPr>
          <w:rFonts w:ascii="Times New Roman" w:hAnsi="Times New Roman" w:cs="Times New Roman"/>
          <w:b/>
          <w:sz w:val="24"/>
          <w:szCs w:val="24"/>
        </w:rPr>
        <w:t>ë</w:t>
      </w:r>
      <w:r w:rsidR="00501487" w:rsidRPr="001E1916">
        <w:rPr>
          <w:rFonts w:ascii="Times New Roman" w:hAnsi="Times New Roman" w:cs="Times New Roman"/>
          <w:b/>
          <w:sz w:val="24"/>
          <w:szCs w:val="24"/>
        </w:rPr>
        <w:t>r aplikim p</w:t>
      </w:r>
      <w:r w:rsidR="003D2B01" w:rsidRPr="001E1916">
        <w:rPr>
          <w:rFonts w:ascii="Times New Roman" w:hAnsi="Times New Roman" w:cs="Times New Roman"/>
          <w:b/>
          <w:sz w:val="24"/>
          <w:szCs w:val="24"/>
        </w:rPr>
        <w:t>ë</w:t>
      </w:r>
      <w:r w:rsidRPr="001E1916">
        <w:rPr>
          <w:rFonts w:ascii="Times New Roman" w:hAnsi="Times New Roman" w:cs="Times New Roman"/>
          <w:b/>
          <w:sz w:val="24"/>
          <w:szCs w:val="24"/>
        </w:rPr>
        <w:t>r OJQ:</w:t>
      </w:r>
    </w:p>
    <w:p w:rsidR="00737842" w:rsidRPr="001E1916" w:rsidRDefault="00737842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</w:p>
    <w:p w:rsidR="007711FD" w:rsidRPr="001E1916" w:rsidRDefault="00737842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 xml:space="preserve">Aplikimi </w:t>
      </w:r>
      <w:r w:rsidR="00501487" w:rsidRPr="001E1916">
        <w:rPr>
          <w:rFonts w:ascii="Times New Roman" w:hAnsi="Times New Roman" w:cs="Times New Roman"/>
          <w:sz w:val="24"/>
          <w:szCs w:val="24"/>
        </w:rPr>
        <w:t>konsiderohet i plot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="00501487" w:rsidRPr="001E1916">
        <w:rPr>
          <w:rFonts w:ascii="Times New Roman" w:hAnsi="Times New Roman" w:cs="Times New Roman"/>
          <w:sz w:val="24"/>
          <w:szCs w:val="24"/>
        </w:rPr>
        <w:t xml:space="preserve"> n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="00501487" w:rsidRPr="001E1916">
        <w:rPr>
          <w:rFonts w:ascii="Times New Roman" w:hAnsi="Times New Roman" w:cs="Times New Roman"/>
          <w:sz w:val="24"/>
          <w:szCs w:val="24"/>
        </w:rPr>
        <w:t>se p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="00501487" w:rsidRPr="001E1916">
        <w:rPr>
          <w:rFonts w:ascii="Times New Roman" w:hAnsi="Times New Roman" w:cs="Times New Roman"/>
          <w:sz w:val="24"/>
          <w:szCs w:val="24"/>
        </w:rPr>
        <w:t>rmban t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 xml:space="preserve"> gjitha format e aplikimit</w:t>
      </w:r>
      <w:r w:rsidR="00501487" w:rsidRPr="001E1916">
        <w:rPr>
          <w:rFonts w:ascii="Times New Roman" w:hAnsi="Times New Roman" w:cs="Times New Roman"/>
          <w:sz w:val="24"/>
          <w:szCs w:val="24"/>
        </w:rPr>
        <w:t xml:space="preserve"> dhe anekset e detyrueshme si n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 xml:space="preserve"> vijim:</w:t>
      </w:r>
    </w:p>
    <w:p w:rsidR="006F2C97" w:rsidRPr="001E1916" w:rsidRDefault="006F2C97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</w:p>
    <w:p w:rsidR="007711FD" w:rsidRPr="001E1916" w:rsidRDefault="00501487" w:rsidP="006F2C97">
      <w:pPr>
        <w:pStyle w:val="BodyText"/>
        <w:numPr>
          <w:ilvl w:val="0"/>
          <w:numId w:val="3"/>
        </w:numPr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Formulari i Aplikacionit p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>r projekt (Dokument i thirrjes publike);</w:t>
      </w:r>
    </w:p>
    <w:p w:rsidR="007711FD" w:rsidRPr="001E1916" w:rsidRDefault="007711FD" w:rsidP="006F2C97">
      <w:pPr>
        <w:pStyle w:val="BodyText"/>
        <w:numPr>
          <w:ilvl w:val="0"/>
          <w:numId w:val="3"/>
        </w:numPr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Formulari i Propozim buxhetit (Dokument i thirrjes publike);</w:t>
      </w:r>
    </w:p>
    <w:p w:rsidR="007711FD" w:rsidRPr="001E1916" w:rsidRDefault="00737842" w:rsidP="006F2C97">
      <w:pPr>
        <w:pStyle w:val="BodyText"/>
        <w:numPr>
          <w:ilvl w:val="0"/>
          <w:numId w:val="3"/>
        </w:numPr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Formulari i deklaratës per financimit të</w:t>
      </w:r>
      <w:r w:rsidR="007711FD" w:rsidRPr="001E1916">
        <w:rPr>
          <w:rFonts w:ascii="Times New Roman" w:hAnsi="Times New Roman" w:cs="Times New Roman"/>
          <w:sz w:val="24"/>
          <w:szCs w:val="24"/>
        </w:rPr>
        <w:t xml:space="preserve"> dyfishte (Dokument i thirrjes publike);</w:t>
      </w:r>
    </w:p>
    <w:p w:rsidR="007711FD" w:rsidRPr="001E1916" w:rsidRDefault="00737842" w:rsidP="006F2C97">
      <w:pPr>
        <w:pStyle w:val="BodyText"/>
        <w:numPr>
          <w:ilvl w:val="0"/>
          <w:numId w:val="3"/>
        </w:numPr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Formular i deklaratës se partneritetit, në</w:t>
      </w:r>
      <w:r w:rsidR="007711FD" w:rsidRPr="001E1916">
        <w:rPr>
          <w:rFonts w:ascii="Times New Roman" w:hAnsi="Times New Roman" w:cs="Times New Roman"/>
          <w:sz w:val="24"/>
          <w:szCs w:val="24"/>
        </w:rPr>
        <w:t>se aplikohet (Dokument i thirrjes publike);</w:t>
      </w:r>
    </w:p>
    <w:p w:rsidR="006F2C97" w:rsidRPr="001E1916" w:rsidRDefault="00737842" w:rsidP="003D2B01">
      <w:pPr>
        <w:pStyle w:val="BodyText"/>
        <w:numPr>
          <w:ilvl w:val="0"/>
          <w:numId w:val="3"/>
        </w:numPr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Forma e deklaratë</w:t>
      </w:r>
      <w:r w:rsidR="007711FD" w:rsidRPr="001E1916">
        <w:rPr>
          <w:rFonts w:ascii="Times New Roman" w:hAnsi="Times New Roman" w:cs="Times New Roman"/>
          <w:sz w:val="24"/>
          <w:szCs w:val="24"/>
        </w:rPr>
        <w:t xml:space="preserve">s </w:t>
      </w:r>
      <w:r w:rsidRPr="001E1916">
        <w:rPr>
          <w:rFonts w:ascii="Times New Roman" w:hAnsi="Times New Roman" w:cs="Times New Roman"/>
          <w:sz w:val="24"/>
          <w:szCs w:val="24"/>
        </w:rPr>
        <w:t>së projekteve të</w:t>
      </w:r>
      <w:r w:rsidR="007711FD" w:rsidRPr="001E1916">
        <w:rPr>
          <w:rFonts w:ascii="Times New Roman" w:hAnsi="Times New Roman" w:cs="Times New Roman"/>
          <w:sz w:val="24"/>
          <w:szCs w:val="24"/>
        </w:rPr>
        <w:t xml:space="preserve"> </w:t>
      </w:r>
      <w:r w:rsidRPr="001E1916">
        <w:rPr>
          <w:rFonts w:ascii="Times New Roman" w:hAnsi="Times New Roman" w:cs="Times New Roman"/>
          <w:sz w:val="24"/>
          <w:szCs w:val="24"/>
        </w:rPr>
        <w:t>financuara nga fondet publike në</w:t>
      </w:r>
      <w:r w:rsidR="007711FD" w:rsidRPr="001E1916">
        <w:rPr>
          <w:rFonts w:ascii="Times New Roman" w:hAnsi="Times New Roman" w:cs="Times New Roman"/>
          <w:sz w:val="24"/>
          <w:szCs w:val="24"/>
        </w:rPr>
        <w:t xml:space="preserve"> dy vitet e fundit (Dokument i thirrjes publike);</w:t>
      </w:r>
    </w:p>
    <w:p w:rsidR="006F2C97" w:rsidRPr="001E1916" w:rsidRDefault="00F65C1C" w:rsidP="003D2B01">
      <w:pPr>
        <w:pStyle w:val="BodyText"/>
        <w:numPr>
          <w:ilvl w:val="0"/>
          <w:numId w:val="3"/>
        </w:numPr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 xml:space="preserve">Çertifikata e regjistrimit dhe </w:t>
      </w:r>
      <w:r w:rsidR="006F2C97" w:rsidRPr="001E1916">
        <w:rPr>
          <w:rFonts w:ascii="Times New Roman" w:hAnsi="Times New Roman" w:cs="Times New Roman"/>
          <w:sz w:val="24"/>
          <w:szCs w:val="24"/>
        </w:rPr>
        <w:t>numri fiskal e OJQ-së</w:t>
      </w:r>
    </w:p>
    <w:p w:rsidR="006F2C97" w:rsidRPr="001E1916" w:rsidRDefault="007711FD" w:rsidP="003D2B01">
      <w:pPr>
        <w:pStyle w:val="BodyText"/>
        <w:numPr>
          <w:ilvl w:val="0"/>
          <w:numId w:val="3"/>
        </w:numPr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Vertetimi qe nuk ka obligime financiare ndaj ATK (dokumenti i leshuar nga ATK dorezohet nga perfituesi me rastin e nenshkrimit te kontrates);</w:t>
      </w:r>
    </w:p>
    <w:p w:rsidR="006F2C97" w:rsidRPr="001E1916" w:rsidRDefault="007711FD" w:rsidP="003D2B01">
      <w:pPr>
        <w:pStyle w:val="BodyText"/>
        <w:numPr>
          <w:ilvl w:val="0"/>
          <w:numId w:val="3"/>
        </w:numPr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Lista e aktiviteteve dhe projekteve te realizuara gjate dy vitet e fundit (Dokument i OJQ-se aplikuese);</w:t>
      </w:r>
    </w:p>
    <w:p w:rsidR="007711FD" w:rsidRPr="001E1916" w:rsidRDefault="007711FD" w:rsidP="003D2B01">
      <w:pPr>
        <w:pStyle w:val="BodyText"/>
        <w:numPr>
          <w:ilvl w:val="0"/>
          <w:numId w:val="3"/>
        </w:numPr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Kop</w:t>
      </w:r>
      <w:r w:rsidR="00FC674B" w:rsidRPr="001E1916">
        <w:rPr>
          <w:rFonts w:ascii="Times New Roman" w:hAnsi="Times New Roman" w:cs="Times New Roman"/>
          <w:sz w:val="24"/>
          <w:szCs w:val="24"/>
        </w:rPr>
        <w:t>ja e let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="00FC674B" w:rsidRPr="001E1916">
        <w:rPr>
          <w:rFonts w:ascii="Times New Roman" w:hAnsi="Times New Roman" w:cs="Times New Roman"/>
          <w:sz w:val="24"/>
          <w:szCs w:val="24"/>
        </w:rPr>
        <w:t>njoftimit ose pasaport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="00FC674B" w:rsidRPr="001E1916">
        <w:rPr>
          <w:rFonts w:ascii="Times New Roman" w:hAnsi="Times New Roman" w:cs="Times New Roman"/>
          <w:sz w:val="24"/>
          <w:szCs w:val="24"/>
        </w:rPr>
        <w:t>s s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aplikantit.</w:t>
      </w:r>
    </w:p>
    <w:p w:rsidR="009B25B4" w:rsidRPr="001E1916" w:rsidRDefault="009B25B4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57B" w:rsidRPr="001E1916" w:rsidRDefault="0097557B" w:rsidP="0097557B">
      <w:pPr>
        <w:pStyle w:val="BodyText"/>
        <w:spacing w:before="94"/>
        <w:ind w:right="88"/>
        <w:jc w:val="right"/>
        <w:rPr>
          <w:rFonts w:ascii="Times New Roman" w:hAnsi="Times New Roman" w:cs="Times New Roman"/>
          <w:sz w:val="24"/>
          <w:szCs w:val="24"/>
        </w:rPr>
      </w:pPr>
    </w:p>
    <w:p w:rsidR="007711FD" w:rsidRPr="001E1916" w:rsidRDefault="00FC674B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lastRenderedPageBreak/>
        <w:t>Vler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simi i projekt-propozimeve do t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zhvillohet n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 xml:space="preserve"> dy faza:</w:t>
      </w:r>
    </w:p>
    <w:p w:rsidR="007711FD" w:rsidRPr="001E1916" w:rsidRDefault="007711FD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1.</w:t>
      </w:r>
      <w:r w:rsidRPr="001E1916">
        <w:rPr>
          <w:rFonts w:ascii="Times New Roman" w:hAnsi="Times New Roman" w:cs="Times New Roman"/>
          <w:sz w:val="24"/>
          <w:szCs w:val="24"/>
        </w:rPr>
        <w:tab/>
        <w:t>Vleresimi administrativ -</w:t>
      </w:r>
      <w:r w:rsidR="00C83E42" w:rsidRPr="001E1916">
        <w:rPr>
          <w:rFonts w:ascii="Times New Roman" w:hAnsi="Times New Roman" w:cs="Times New Roman"/>
          <w:sz w:val="24"/>
          <w:szCs w:val="24"/>
        </w:rPr>
        <w:t xml:space="preserve"> q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identi</w:t>
      </w:r>
      <w:r w:rsidR="00C83E42" w:rsidRPr="001E1916">
        <w:rPr>
          <w:rFonts w:ascii="Times New Roman" w:hAnsi="Times New Roman" w:cs="Times New Roman"/>
          <w:sz w:val="24"/>
          <w:szCs w:val="24"/>
        </w:rPr>
        <w:t>fikon n</w:t>
      </w:r>
      <w:r w:rsidR="003D2B01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>se aplikanti ka ofruar t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 xml:space="preserve"> gjith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 xml:space="preserve"> dokumentacionin e nevojsh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>m n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 xml:space="preserve"> p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>rputhje me kriteret e p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>rgjithshme dhe t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ve</w:t>
      </w:r>
      <w:r w:rsidR="00FC674B" w:rsidRPr="001E1916">
        <w:rPr>
          <w:rFonts w:ascii="Times New Roman" w:hAnsi="Times New Roman" w:cs="Times New Roman"/>
          <w:sz w:val="24"/>
          <w:szCs w:val="24"/>
        </w:rPr>
        <w:t>çanta të pë</w:t>
      </w:r>
      <w:r w:rsidR="00E03166" w:rsidRPr="001E1916">
        <w:rPr>
          <w:rFonts w:ascii="Times New Roman" w:hAnsi="Times New Roman" w:cs="Times New Roman"/>
          <w:sz w:val="24"/>
          <w:szCs w:val="24"/>
        </w:rPr>
        <w:t>rcaktuara me k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>t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 xml:space="preserve"> hirrje publike. Plot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simi</w:t>
      </w:r>
      <w:r w:rsidR="00E03166" w:rsidRPr="001E1916">
        <w:rPr>
          <w:rFonts w:ascii="Times New Roman" w:hAnsi="Times New Roman" w:cs="Times New Roman"/>
          <w:sz w:val="24"/>
          <w:szCs w:val="24"/>
        </w:rPr>
        <w:t xml:space="preserve"> i dokumentacionit pas afatit t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 xml:space="preserve"> aplikimit, p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>rkat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>sisht gjat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 xml:space="preserve"> periudh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>s s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 xml:space="preserve"> vler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>simit apo afatit t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 xml:space="preserve"> ankesave, nuk 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>sht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 xml:space="preserve"> i mundsh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m.</w:t>
      </w:r>
    </w:p>
    <w:p w:rsidR="007711FD" w:rsidRPr="001E1916" w:rsidRDefault="00E03166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2. Vler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simi p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rmbajt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sor - q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vler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son n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>se:</w:t>
      </w:r>
    </w:p>
    <w:p w:rsidR="007711FD" w:rsidRPr="001E1916" w:rsidRDefault="007711FD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•</w:t>
      </w:r>
      <w:r w:rsidR="00E03166" w:rsidRPr="001E1916">
        <w:rPr>
          <w:rFonts w:ascii="Times New Roman" w:hAnsi="Times New Roman" w:cs="Times New Roman"/>
          <w:sz w:val="24"/>
          <w:szCs w:val="24"/>
        </w:rPr>
        <w:t xml:space="preserve"> Aplikuesi 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>sht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i pr</w:t>
      </w:r>
      <w:r w:rsidR="00E03166" w:rsidRPr="001E1916">
        <w:rPr>
          <w:rFonts w:ascii="Times New Roman" w:hAnsi="Times New Roman" w:cs="Times New Roman"/>
          <w:sz w:val="24"/>
          <w:szCs w:val="24"/>
        </w:rPr>
        <w:t>ofilizuar n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 xml:space="preserve"> fush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>n e artit dhe kultur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s;</w:t>
      </w:r>
    </w:p>
    <w:p w:rsidR="007711FD" w:rsidRPr="001E1916" w:rsidRDefault="007711FD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•</w:t>
      </w:r>
      <w:r w:rsidR="00E03166" w:rsidRPr="001E1916">
        <w:rPr>
          <w:rFonts w:ascii="Times New Roman" w:hAnsi="Times New Roman" w:cs="Times New Roman"/>
          <w:sz w:val="24"/>
          <w:szCs w:val="24"/>
        </w:rPr>
        <w:t xml:space="preserve"> Aplikuesi ka p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rgatitje</w:t>
      </w:r>
      <w:r w:rsidR="00E03166" w:rsidRPr="001E1916">
        <w:rPr>
          <w:rFonts w:ascii="Times New Roman" w:hAnsi="Times New Roman" w:cs="Times New Roman"/>
          <w:sz w:val="24"/>
          <w:szCs w:val="24"/>
        </w:rPr>
        <w:t>n dhe kapacitetet e nevojshme p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r zbatimin e projektit;</w:t>
      </w:r>
    </w:p>
    <w:p w:rsidR="007711FD" w:rsidRPr="001E1916" w:rsidRDefault="007711FD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 xml:space="preserve">• Aplikuesi ka </w:t>
      </w:r>
      <w:r w:rsidR="00E03166" w:rsidRPr="001E1916">
        <w:rPr>
          <w:rFonts w:ascii="Times New Roman" w:hAnsi="Times New Roman" w:cs="Times New Roman"/>
          <w:sz w:val="24"/>
          <w:szCs w:val="24"/>
        </w:rPr>
        <w:t>aplikuar parimet e qeverisjes s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 xml:space="preserve"> mir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 xml:space="preserve"> n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z</w:t>
      </w:r>
      <w:r w:rsidR="00E03166" w:rsidRPr="001E1916">
        <w:rPr>
          <w:rFonts w:ascii="Times New Roman" w:hAnsi="Times New Roman" w:cs="Times New Roman"/>
          <w:sz w:val="24"/>
          <w:szCs w:val="24"/>
        </w:rPr>
        <w:t>batimin e programit respektiv n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vitet paraprake;</w:t>
      </w:r>
    </w:p>
    <w:p w:rsidR="007711FD" w:rsidRPr="001E1916" w:rsidRDefault="007711FD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•</w:t>
      </w:r>
      <w:r w:rsidR="00E03166" w:rsidRPr="001E1916">
        <w:rPr>
          <w:rFonts w:ascii="Times New Roman" w:hAnsi="Times New Roman" w:cs="Times New Roman"/>
          <w:sz w:val="24"/>
          <w:szCs w:val="24"/>
        </w:rPr>
        <w:t xml:space="preserve"> Projekt-propozimi p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rput</w:t>
      </w:r>
      <w:r w:rsidR="00E03166" w:rsidRPr="001E1916">
        <w:rPr>
          <w:rFonts w:ascii="Times New Roman" w:hAnsi="Times New Roman" w:cs="Times New Roman"/>
          <w:sz w:val="24"/>
          <w:szCs w:val="24"/>
        </w:rPr>
        <w:t>het me fush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>veprimin e k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saj thirrjeje publike;</w:t>
      </w:r>
    </w:p>
    <w:p w:rsidR="007711FD" w:rsidRPr="001E1916" w:rsidRDefault="007711FD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•</w:t>
      </w:r>
      <w:r w:rsidR="00E03166" w:rsidRPr="001E1916">
        <w:rPr>
          <w:rFonts w:ascii="Times New Roman" w:hAnsi="Times New Roman" w:cs="Times New Roman"/>
          <w:sz w:val="24"/>
          <w:szCs w:val="24"/>
        </w:rPr>
        <w:t xml:space="preserve"> Projekt-propozimi kontribuon n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 xml:space="preserve"> p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>rmbushjen e objektivave t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 xml:space="preserve"> p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>rcaktuara me k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>t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 xml:space="preserve"> thirrje publike p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>r kategorit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 xml:space="preserve"> p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>rkat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se;</w:t>
      </w:r>
    </w:p>
    <w:p w:rsidR="007711FD" w:rsidRPr="001E1916" w:rsidRDefault="007711FD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• Aktiv</w:t>
      </w:r>
      <w:r w:rsidR="00E03166" w:rsidRPr="001E1916">
        <w:rPr>
          <w:rFonts w:ascii="Times New Roman" w:hAnsi="Times New Roman" w:cs="Times New Roman"/>
          <w:sz w:val="24"/>
          <w:szCs w:val="24"/>
        </w:rPr>
        <w:t>itetet e projekt-propozimit jan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 xml:space="preserve"> te qarta, t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 xml:space="preserve"> arsyeshme, t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kuptueshme dhe t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zbatueshme;</w:t>
      </w:r>
    </w:p>
    <w:p w:rsidR="007711FD" w:rsidRPr="001E1916" w:rsidRDefault="007711FD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 xml:space="preserve">• </w:t>
      </w:r>
      <w:r w:rsidR="00E03166" w:rsidRPr="001E1916">
        <w:rPr>
          <w:rFonts w:ascii="Times New Roman" w:hAnsi="Times New Roman" w:cs="Times New Roman"/>
          <w:sz w:val="24"/>
          <w:szCs w:val="24"/>
        </w:rPr>
        <w:t>Kostot e projekt-propozimit jan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reale karsh</w:t>
      </w:r>
      <w:r w:rsidR="00E03166" w:rsidRPr="001E1916">
        <w:rPr>
          <w:rFonts w:ascii="Times New Roman" w:hAnsi="Times New Roman" w:cs="Times New Roman"/>
          <w:sz w:val="24"/>
          <w:szCs w:val="24"/>
        </w:rPr>
        <w:t>i rezultateve specifike dhe koh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>zgjatjes s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 xml:space="preserve"> pritshme t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projekt-propozimit;</w:t>
      </w:r>
    </w:p>
    <w:p w:rsidR="00FB3498" w:rsidRPr="001E1916" w:rsidRDefault="007711FD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 xml:space="preserve">• </w:t>
      </w:r>
      <w:r w:rsidR="00E03166" w:rsidRPr="001E1916">
        <w:rPr>
          <w:rFonts w:ascii="Times New Roman" w:hAnsi="Times New Roman" w:cs="Times New Roman"/>
          <w:sz w:val="24"/>
          <w:szCs w:val="24"/>
        </w:rPr>
        <w:t>Kostot e projekt-propozimit jan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 xml:space="preserve"> n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E03166" w:rsidRPr="001E1916">
        <w:rPr>
          <w:rFonts w:ascii="Times New Roman" w:hAnsi="Times New Roman" w:cs="Times New Roman"/>
          <w:sz w:val="24"/>
          <w:szCs w:val="24"/>
        </w:rPr>
        <w:t xml:space="preserve"> p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rputhje </w:t>
      </w:r>
      <w:r w:rsidR="00E03166" w:rsidRPr="001E1916">
        <w:rPr>
          <w:rFonts w:ascii="Times New Roman" w:hAnsi="Times New Roman" w:cs="Times New Roman"/>
          <w:sz w:val="24"/>
          <w:szCs w:val="24"/>
        </w:rPr>
        <w:t>me aktivitetet e planifikuara t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projekt­</w:t>
      </w:r>
      <w:r w:rsidR="00FB3498" w:rsidRPr="001E1916">
        <w:rPr>
          <w:rFonts w:ascii="Times New Roman" w:hAnsi="Times New Roman" w:cs="Times New Roman"/>
          <w:sz w:val="24"/>
          <w:szCs w:val="24"/>
        </w:rPr>
        <w:t>propozimit.</w:t>
      </w:r>
    </w:p>
    <w:p w:rsidR="007711FD" w:rsidRPr="001E1916" w:rsidRDefault="00E03166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N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rast t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d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>shtimi</w:t>
      </w:r>
      <w:r w:rsidRPr="001E1916">
        <w:rPr>
          <w:rFonts w:ascii="Times New Roman" w:hAnsi="Times New Roman" w:cs="Times New Roman"/>
          <w:sz w:val="24"/>
          <w:szCs w:val="24"/>
        </w:rPr>
        <w:t>t p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r t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p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rmbushur ndonj</w:t>
      </w:r>
      <w:r w:rsidR="009B25B4"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>rin ng</w:t>
      </w:r>
      <w:r w:rsidRPr="001E1916">
        <w:rPr>
          <w:rFonts w:ascii="Times New Roman" w:hAnsi="Times New Roman" w:cs="Times New Roman"/>
          <w:sz w:val="24"/>
          <w:szCs w:val="24"/>
        </w:rPr>
        <w:t>a kriteret</w:t>
      </w:r>
      <w:r w:rsidR="009B25B4" w:rsidRPr="001E1916">
        <w:rPr>
          <w:rFonts w:ascii="Times New Roman" w:hAnsi="Times New Roman" w:cs="Times New Roman"/>
          <w:sz w:val="24"/>
          <w:szCs w:val="24"/>
        </w:rPr>
        <w:t>,</w:t>
      </w:r>
      <w:r w:rsidRPr="001E1916">
        <w:rPr>
          <w:rFonts w:ascii="Times New Roman" w:hAnsi="Times New Roman" w:cs="Times New Roman"/>
          <w:sz w:val="24"/>
          <w:szCs w:val="24"/>
        </w:rPr>
        <w:t xml:space="preserve"> </w:t>
      </w:r>
      <w:r w:rsidR="009B25B4" w:rsidRPr="001E1916">
        <w:rPr>
          <w:rFonts w:ascii="Times New Roman" w:hAnsi="Times New Roman" w:cs="Times New Roman"/>
          <w:sz w:val="24"/>
          <w:szCs w:val="24"/>
        </w:rPr>
        <w:t>aplikacioni do të</w:t>
      </w:r>
      <w:r w:rsidR="007711FD" w:rsidRPr="001E1916">
        <w:rPr>
          <w:rFonts w:ascii="Times New Roman" w:hAnsi="Times New Roman" w:cs="Times New Roman"/>
          <w:sz w:val="24"/>
          <w:szCs w:val="24"/>
        </w:rPr>
        <w:t xml:space="preserve"> konsideroh</w:t>
      </w:r>
      <w:r w:rsidR="009B25B4" w:rsidRPr="001E1916">
        <w:rPr>
          <w:rFonts w:ascii="Times New Roman" w:hAnsi="Times New Roman" w:cs="Times New Roman"/>
          <w:sz w:val="24"/>
          <w:szCs w:val="24"/>
        </w:rPr>
        <w:t>et i pakompletuar.</w:t>
      </w:r>
    </w:p>
    <w:p w:rsidR="009B25B4" w:rsidRPr="001E1916" w:rsidRDefault="009B25B4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</w:p>
    <w:p w:rsidR="007711FD" w:rsidRPr="001E1916" w:rsidRDefault="007711FD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916">
        <w:rPr>
          <w:rFonts w:ascii="Times New Roman" w:hAnsi="Times New Roman" w:cs="Times New Roman"/>
          <w:b/>
          <w:sz w:val="24"/>
          <w:szCs w:val="24"/>
        </w:rPr>
        <w:t>Aplikimi:</w:t>
      </w:r>
    </w:p>
    <w:p w:rsidR="009B25B4" w:rsidRPr="001E1916" w:rsidRDefault="009B25B4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</w:p>
    <w:p w:rsidR="007711FD" w:rsidRPr="001E1916" w:rsidRDefault="009B25B4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Propozimet do të dorëzohen vetëm në formularët e paraparë, të cilat janë në dispozicion në</w:t>
      </w:r>
      <w:r w:rsidR="007711FD" w:rsidRPr="001E1916">
        <w:rPr>
          <w:rFonts w:ascii="Times New Roman" w:hAnsi="Times New Roman" w:cs="Times New Roman"/>
          <w:sz w:val="24"/>
          <w:szCs w:val="24"/>
        </w:rPr>
        <w:t xml:space="preserve"> </w:t>
      </w:r>
      <w:r w:rsidR="001C1CD0" w:rsidRPr="001E1916">
        <w:rPr>
          <w:rFonts w:ascii="Times New Roman" w:hAnsi="Times New Roman" w:cs="Times New Roman"/>
          <w:sz w:val="24"/>
          <w:szCs w:val="24"/>
        </w:rPr>
        <w:t>w</w:t>
      </w:r>
      <w:r w:rsidR="007711FD" w:rsidRPr="001E1916">
        <w:rPr>
          <w:rFonts w:ascii="Times New Roman" w:hAnsi="Times New Roman" w:cs="Times New Roman"/>
          <w:sz w:val="24"/>
          <w:szCs w:val="24"/>
        </w:rPr>
        <w:t>eb­ faqen e Komun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>s s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 xml:space="preserve"> Ferizajt, dor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>zohen n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 xml:space="preserve"> form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 xml:space="preserve"> fizike n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 xml:space="preserve"> katin e I-r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>, Komuna e Ferizajt, tek sporteli Drejtoria e Kultur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>s, Rinis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sz w:val="24"/>
          <w:szCs w:val="24"/>
        </w:rPr>
        <w:t xml:space="preserve"> dhe Sportit.</w:t>
      </w:r>
    </w:p>
    <w:p w:rsidR="007711FD" w:rsidRPr="001E1916" w:rsidRDefault="007711FD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</w:p>
    <w:p w:rsidR="007711FD" w:rsidRPr="001E1916" w:rsidRDefault="007711FD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Titul</w:t>
      </w:r>
      <w:r w:rsidR="00FB3498" w:rsidRPr="001E1916">
        <w:rPr>
          <w:rFonts w:ascii="Times New Roman" w:hAnsi="Times New Roman" w:cs="Times New Roman"/>
          <w:sz w:val="24"/>
          <w:szCs w:val="24"/>
        </w:rPr>
        <w:t>li q</w:t>
      </w:r>
      <w:r w:rsidR="009B25B4" w:rsidRPr="001E1916">
        <w:rPr>
          <w:rFonts w:ascii="Times New Roman" w:hAnsi="Times New Roman" w:cs="Times New Roman"/>
          <w:sz w:val="24"/>
          <w:szCs w:val="24"/>
        </w:rPr>
        <w:t>ë duhet shënuar në</w:t>
      </w:r>
      <w:r w:rsidR="00FB3498" w:rsidRPr="001E1916">
        <w:rPr>
          <w:rFonts w:ascii="Times New Roman" w:hAnsi="Times New Roman" w:cs="Times New Roman"/>
          <w:sz w:val="24"/>
          <w:szCs w:val="24"/>
        </w:rPr>
        <w:t xml:space="preserve"> subjekt:</w:t>
      </w:r>
    </w:p>
    <w:p w:rsidR="007711FD" w:rsidRPr="001E1916" w:rsidRDefault="007711FD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Thirrja Publike p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r aktivitete kulturore</w:t>
      </w:r>
      <w:r w:rsidR="001C1CD0" w:rsidRPr="001E1916">
        <w:rPr>
          <w:rFonts w:ascii="Times New Roman" w:hAnsi="Times New Roman" w:cs="Times New Roman"/>
          <w:sz w:val="24"/>
          <w:szCs w:val="24"/>
        </w:rPr>
        <w:t>,rinore e sportive</w:t>
      </w:r>
      <w:r w:rsidRPr="001E1916">
        <w:rPr>
          <w:rFonts w:ascii="Times New Roman" w:hAnsi="Times New Roman" w:cs="Times New Roman"/>
          <w:sz w:val="24"/>
          <w:szCs w:val="24"/>
        </w:rPr>
        <w:t xml:space="preserve">  dhe emri i OJQ-s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</w:p>
    <w:p w:rsidR="007711FD" w:rsidRPr="001E1916" w:rsidRDefault="007711FD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</w:p>
    <w:p w:rsidR="007711FD" w:rsidRPr="001E1916" w:rsidRDefault="003D2B01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916">
        <w:rPr>
          <w:rFonts w:ascii="Times New Roman" w:hAnsi="Times New Roman" w:cs="Times New Roman"/>
          <w:b/>
          <w:sz w:val="24"/>
          <w:szCs w:val="24"/>
        </w:rPr>
        <w:t>Afati p</w:t>
      </w:r>
      <w:r w:rsidR="00737842" w:rsidRPr="001E1916">
        <w:rPr>
          <w:rFonts w:ascii="Times New Roman" w:hAnsi="Times New Roman" w:cs="Times New Roman"/>
          <w:b/>
          <w:sz w:val="24"/>
          <w:szCs w:val="24"/>
        </w:rPr>
        <w:t>ë</w:t>
      </w:r>
      <w:r w:rsidR="00FB3498" w:rsidRPr="001E1916">
        <w:rPr>
          <w:rFonts w:ascii="Times New Roman" w:hAnsi="Times New Roman" w:cs="Times New Roman"/>
          <w:b/>
          <w:sz w:val="24"/>
          <w:szCs w:val="24"/>
        </w:rPr>
        <w:t>r aplikim është</w:t>
      </w:r>
      <w:r w:rsidRPr="001E1916">
        <w:rPr>
          <w:rFonts w:ascii="Times New Roman" w:hAnsi="Times New Roman" w:cs="Times New Roman"/>
          <w:b/>
          <w:sz w:val="24"/>
          <w:szCs w:val="24"/>
        </w:rPr>
        <w:t xml:space="preserve"> 15 dit</w:t>
      </w:r>
      <w:r w:rsidR="00737842" w:rsidRPr="001E1916">
        <w:rPr>
          <w:rFonts w:ascii="Times New Roman" w:hAnsi="Times New Roman" w:cs="Times New Roman"/>
          <w:b/>
          <w:sz w:val="24"/>
          <w:szCs w:val="24"/>
        </w:rPr>
        <w:t>ë</w:t>
      </w:r>
      <w:r w:rsidR="007711FD" w:rsidRPr="001E1916">
        <w:rPr>
          <w:rFonts w:ascii="Times New Roman" w:hAnsi="Times New Roman" w:cs="Times New Roman"/>
          <w:b/>
          <w:sz w:val="24"/>
          <w:szCs w:val="24"/>
        </w:rPr>
        <w:t xml:space="preserve"> pune nga data e publikimit të</w:t>
      </w:r>
      <w:r w:rsidRPr="001E1916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FB3498" w:rsidRPr="001E1916">
        <w:rPr>
          <w:rFonts w:ascii="Times New Roman" w:hAnsi="Times New Roman" w:cs="Times New Roman"/>
          <w:b/>
          <w:sz w:val="24"/>
          <w:szCs w:val="24"/>
        </w:rPr>
        <w:t>hirrjes.</w:t>
      </w:r>
    </w:p>
    <w:p w:rsidR="00A02DC8" w:rsidRPr="001E1916" w:rsidRDefault="007711FD" w:rsidP="003D2B01">
      <w:pPr>
        <w:pStyle w:val="BodyText"/>
        <w:spacing w:before="94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E1916">
        <w:rPr>
          <w:rFonts w:ascii="Times New Roman" w:hAnsi="Times New Roman" w:cs="Times New Roman"/>
          <w:sz w:val="24"/>
          <w:szCs w:val="24"/>
        </w:rPr>
        <w:t>Te gjitha ç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shtjet q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lidhen me Thirrjen Publike mund t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sqarohen vet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m n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m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nyr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elektronike, duke d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>rguar e-mail n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 adres</w:t>
      </w:r>
      <w:r w:rsidR="00045989" w:rsidRPr="001E1916">
        <w:rPr>
          <w:rFonts w:ascii="Times New Roman" w:hAnsi="Times New Roman" w:cs="Times New Roman"/>
          <w:sz w:val="24"/>
          <w:szCs w:val="24"/>
        </w:rPr>
        <w:t>ë</w:t>
      </w:r>
      <w:r w:rsidRPr="001E1916">
        <w:rPr>
          <w:rFonts w:ascii="Times New Roman" w:hAnsi="Times New Roman" w:cs="Times New Roman"/>
          <w:sz w:val="24"/>
          <w:szCs w:val="24"/>
        </w:rPr>
        <w:t xml:space="preserve">n: dkrs-ferizaj@hotmail.com, jo më vonë se pesë ditë para mbylljes së Thirrjes </w:t>
      </w:r>
      <w:bookmarkStart w:id="0" w:name="_GoBack"/>
      <w:bookmarkEnd w:id="0"/>
      <w:r w:rsidRPr="001E1916">
        <w:rPr>
          <w:rFonts w:ascii="Times New Roman" w:hAnsi="Times New Roman" w:cs="Times New Roman"/>
          <w:sz w:val="24"/>
          <w:szCs w:val="24"/>
        </w:rPr>
        <w:t>Publike.</w:t>
      </w:r>
    </w:p>
    <w:sectPr w:rsidR="00A02DC8" w:rsidRPr="001E1916" w:rsidSect="00612EF0">
      <w:pgSz w:w="11910" w:h="16840"/>
      <w:pgMar w:top="990" w:right="1650" w:bottom="108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F67"/>
    <w:multiLevelType w:val="hybridMultilevel"/>
    <w:tmpl w:val="D1F2C36E"/>
    <w:lvl w:ilvl="0" w:tplc="9B102522">
      <w:start w:val="1"/>
      <w:numFmt w:val="bullet"/>
      <w:lvlText w:val="-"/>
      <w:lvlJc w:val="left"/>
      <w:pPr>
        <w:ind w:left="420" w:hanging="360"/>
      </w:pPr>
      <w:rPr>
        <w:rFonts w:ascii="Arial MT" w:eastAsia="Tahoma" w:hAnsi="Arial MT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9414D02"/>
    <w:multiLevelType w:val="hybridMultilevel"/>
    <w:tmpl w:val="20E4451E"/>
    <w:lvl w:ilvl="0" w:tplc="B6A44E6E">
      <w:start w:val="1"/>
      <w:numFmt w:val="bullet"/>
      <w:lvlText w:val="-"/>
      <w:lvlJc w:val="left"/>
      <w:pPr>
        <w:ind w:left="420" w:hanging="360"/>
      </w:pPr>
      <w:rPr>
        <w:rFonts w:ascii="Arial MT" w:eastAsia="Tahoma" w:hAnsi="Arial MT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12D2401"/>
    <w:multiLevelType w:val="hybridMultilevel"/>
    <w:tmpl w:val="FC3C48EC"/>
    <w:lvl w:ilvl="0" w:tplc="1E5ADEFE">
      <w:numFmt w:val="bullet"/>
      <w:lvlText w:val="•"/>
      <w:lvlJc w:val="left"/>
      <w:pPr>
        <w:ind w:left="811" w:hanging="365"/>
      </w:pPr>
      <w:rPr>
        <w:rFonts w:ascii="Tahoma" w:eastAsia="Tahoma" w:hAnsi="Tahoma" w:cs="Tahoma" w:hint="default"/>
        <w:spacing w:val="0"/>
        <w:w w:val="86"/>
        <w:lang w:val="sq-AL" w:eastAsia="en-US" w:bidi="ar-SA"/>
      </w:rPr>
    </w:lvl>
    <w:lvl w:ilvl="1" w:tplc="5E2069C8">
      <w:numFmt w:val="bullet"/>
      <w:lvlText w:val="•"/>
      <w:lvlJc w:val="left"/>
      <w:pPr>
        <w:ind w:left="890" w:hanging="356"/>
      </w:pPr>
      <w:rPr>
        <w:rFonts w:ascii="Tahoma" w:eastAsia="Tahoma" w:hAnsi="Tahoma" w:cs="Tahoma" w:hint="default"/>
        <w:spacing w:val="0"/>
        <w:w w:val="88"/>
        <w:lang w:val="sq-AL" w:eastAsia="en-US" w:bidi="ar-SA"/>
      </w:rPr>
    </w:lvl>
    <w:lvl w:ilvl="2" w:tplc="8480904A">
      <w:numFmt w:val="bullet"/>
      <w:lvlText w:val="•"/>
      <w:lvlJc w:val="left"/>
      <w:pPr>
        <w:ind w:left="879" w:hanging="349"/>
      </w:pPr>
      <w:rPr>
        <w:rFonts w:ascii="Tahoma" w:eastAsia="Tahoma" w:hAnsi="Tahoma" w:cs="Tahoma" w:hint="default"/>
        <w:spacing w:val="0"/>
        <w:w w:val="88"/>
        <w:lang w:val="sq-AL" w:eastAsia="en-US" w:bidi="ar-SA"/>
      </w:rPr>
    </w:lvl>
    <w:lvl w:ilvl="3" w:tplc="E9B8CD38">
      <w:numFmt w:val="bullet"/>
      <w:lvlText w:val="•"/>
      <w:lvlJc w:val="left"/>
      <w:pPr>
        <w:ind w:left="1978" w:hanging="349"/>
      </w:pPr>
      <w:rPr>
        <w:rFonts w:hint="default"/>
        <w:lang w:val="sq-AL" w:eastAsia="en-US" w:bidi="ar-SA"/>
      </w:rPr>
    </w:lvl>
    <w:lvl w:ilvl="4" w:tplc="8F9CEE0A">
      <w:numFmt w:val="bullet"/>
      <w:lvlText w:val="•"/>
      <w:lvlJc w:val="left"/>
      <w:pPr>
        <w:ind w:left="3057" w:hanging="349"/>
      </w:pPr>
      <w:rPr>
        <w:rFonts w:hint="default"/>
        <w:lang w:val="sq-AL" w:eastAsia="en-US" w:bidi="ar-SA"/>
      </w:rPr>
    </w:lvl>
    <w:lvl w:ilvl="5" w:tplc="A7866B18">
      <w:numFmt w:val="bullet"/>
      <w:lvlText w:val="•"/>
      <w:lvlJc w:val="left"/>
      <w:pPr>
        <w:ind w:left="4136" w:hanging="349"/>
      </w:pPr>
      <w:rPr>
        <w:rFonts w:hint="default"/>
        <w:lang w:val="sq-AL" w:eastAsia="en-US" w:bidi="ar-SA"/>
      </w:rPr>
    </w:lvl>
    <w:lvl w:ilvl="6" w:tplc="ED5C82FC">
      <w:numFmt w:val="bullet"/>
      <w:lvlText w:val="•"/>
      <w:lvlJc w:val="left"/>
      <w:pPr>
        <w:ind w:left="5214" w:hanging="349"/>
      </w:pPr>
      <w:rPr>
        <w:rFonts w:hint="default"/>
        <w:lang w:val="sq-AL" w:eastAsia="en-US" w:bidi="ar-SA"/>
      </w:rPr>
    </w:lvl>
    <w:lvl w:ilvl="7" w:tplc="85F6BAA2">
      <w:numFmt w:val="bullet"/>
      <w:lvlText w:val="•"/>
      <w:lvlJc w:val="left"/>
      <w:pPr>
        <w:ind w:left="6293" w:hanging="349"/>
      </w:pPr>
      <w:rPr>
        <w:rFonts w:hint="default"/>
        <w:lang w:val="sq-AL" w:eastAsia="en-US" w:bidi="ar-SA"/>
      </w:rPr>
    </w:lvl>
    <w:lvl w:ilvl="8" w:tplc="88C2234C">
      <w:numFmt w:val="bullet"/>
      <w:lvlText w:val="•"/>
      <w:lvlJc w:val="left"/>
      <w:pPr>
        <w:ind w:left="7372" w:hanging="349"/>
      </w:pPr>
      <w:rPr>
        <w:rFonts w:hint="default"/>
        <w:lang w:val="sq-AL" w:eastAsia="en-US" w:bidi="ar-SA"/>
      </w:rPr>
    </w:lvl>
  </w:abstractNum>
  <w:abstractNum w:abstractNumId="3" w15:restartNumberingAfterBreak="0">
    <w:nsid w:val="4F3A2999"/>
    <w:multiLevelType w:val="hybridMultilevel"/>
    <w:tmpl w:val="2A02E116"/>
    <w:lvl w:ilvl="0" w:tplc="A2761B36">
      <w:start w:val="1"/>
      <w:numFmt w:val="decimal"/>
      <w:lvlText w:val="%1."/>
      <w:lvlJc w:val="left"/>
      <w:pPr>
        <w:ind w:left="162" w:hanging="226"/>
      </w:pPr>
      <w:rPr>
        <w:rFonts w:hint="default"/>
        <w:spacing w:val="0"/>
        <w:w w:val="79"/>
        <w:lang w:val="sq-AL" w:eastAsia="en-US" w:bidi="ar-SA"/>
      </w:rPr>
    </w:lvl>
    <w:lvl w:ilvl="1" w:tplc="67C67AE2">
      <w:numFmt w:val="bullet"/>
      <w:lvlText w:val="•"/>
      <w:lvlJc w:val="left"/>
      <w:pPr>
        <w:ind w:left="873" w:hanging="351"/>
      </w:pPr>
      <w:rPr>
        <w:rFonts w:ascii="Tahoma" w:eastAsia="Tahoma" w:hAnsi="Tahoma" w:cs="Tahoma" w:hint="default"/>
        <w:spacing w:val="0"/>
        <w:w w:val="86"/>
        <w:lang w:val="sq-AL" w:eastAsia="en-US" w:bidi="ar-SA"/>
      </w:rPr>
    </w:lvl>
    <w:lvl w:ilvl="2" w:tplc="B83C6432">
      <w:numFmt w:val="bullet"/>
      <w:lvlText w:val="•"/>
      <w:lvlJc w:val="left"/>
      <w:pPr>
        <w:ind w:left="1844" w:hanging="351"/>
      </w:pPr>
      <w:rPr>
        <w:rFonts w:hint="default"/>
        <w:lang w:val="sq-AL" w:eastAsia="en-US" w:bidi="ar-SA"/>
      </w:rPr>
    </w:lvl>
    <w:lvl w:ilvl="3" w:tplc="32844B98">
      <w:numFmt w:val="bullet"/>
      <w:lvlText w:val="•"/>
      <w:lvlJc w:val="left"/>
      <w:pPr>
        <w:ind w:left="2809" w:hanging="351"/>
      </w:pPr>
      <w:rPr>
        <w:rFonts w:hint="default"/>
        <w:lang w:val="sq-AL" w:eastAsia="en-US" w:bidi="ar-SA"/>
      </w:rPr>
    </w:lvl>
    <w:lvl w:ilvl="4" w:tplc="9CA6F3BE">
      <w:numFmt w:val="bullet"/>
      <w:lvlText w:val="•"/>
      <w:lvlJc w:val="left"/>
      <w:pPr>
        <w:ind w:left="3774" w:hanging="351"/>
      </w:pPr>
      <w:rPr>
        <w:rFonts w:hint="default"/>
        <w:lang w:val="sq-AL" w:eastAsia="en-US" w:bidi="ar-SA"/>
      </w:rPr>
    </w:lvl>
    <w:lvl w:ilvl="5" w:tplc="5E207D18">
      <w:numFmt w:val="bullet"/>
      <w:lvlText w:val="•"/>
      <w:lvlJc w:val="left"/>
      <w:pPr>
        <w:ind w:left="4739" w:hanging="351"/>
      </w:pPr>
      <w:rPr>
        <w:rFonts w:hint="default"/>
        <w:lang w:val="sq-AL" w:eastAsia="en-US" w:bidi="ar-SA"/>
      </w:rPr>
    </w:lvl>
    <w:lvl w:ilvl="6" w:tplc="A0CAFF42">
      <w:numFmt w:val="bullet"/>
      <w:lvlText w:val="•"/>
      <w:lvlJc w:val="left"/>
      <w:pPr>
        <w:ind w:left="5704" w:hanging="351"/>
      </w:pPr>
      <w:rPr>
        <w:rFonts w:hint="default"/>
        <w:lang w:val="sq-AL" w:eastAsia="en-US" w:bidi="ar-SA"/>
      </w:rPr>
    </w:lvl>
    <w:lvl w:ilvl="7" w:tplc="31B44D48">
      <w:numFmt w:val="bullet"/>
      <w:lvlText w:val="•"/>
      <w:lvlJc w:val="left"/>
      <w:pPr>
        <w:ind w:left="6669" w:hanging="351"/>
      </w:pPr>
      <w:rPr>
        <w:rFonts w:hint="default"/>
        <w:lang w:val="sq-AL" w:eastAsia="en-US" w:bidi="ar-SA"/>
      </w:rPr>
    </w:lvl>
    <w:lvl w:ilvl="8" w:tplc="2090A0F6">
      <w:numFmt w:val="bullet"/>
      <w:lvlText w:val="•"/>
      <w:lvlJc w:val="left"/>
      <w:pPr>
        <w:ind w:left="7634" w:hanging="351"/>
      </w:pPr>
      <w:rPr>
        <w:rFonts w:hint="default"/>
        <w:lang w:val="sq-AL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2DC8"/>
    <w:rsid w:val="00045989"/>
    <w:rsid w:val="00054666"/>
    <w:rsid w:val="001C1CD0"/>
    <w:rsid w:val="001E1916"/>
    <w:rsid w:val="003D2B01"/>
    <w:rsid w:val="00482674"/>
    <w:rsid w:val="0048655D"/>
    <w:rsid w:val="00501487"/>
    <w:rsid w:val="00587EF0"/>
    <w:rsid w:val="00612EF0"/>
    <w:rsid w:val="006F2C97"/>
    <w:rsid w:val="00737842"/>
    <w:rsid w:val="007711FD"/>
    <w:rsid w:val="007F5A87"/>
    <w:rsid w:val="008C4692"/>
    <w:rsid w:val="0097557B"/>
    <w:rsid w:val="00985A58"/>
    <w:rsid w:val="009B25B4"/>
    <w:rsid w:val="00A02DC8"/>
    <w:rsid w:val="00A21EC5"/>
    <w:rsid w:val="00AE594D"/>
    <w:rsid w:val="00BB1CA9"/>
    <w:rsid w:val="00C83E42"/>
    <w:rsid w:val="00DC5DFA"/>
    <w:rsid w:val="00E03166"/>
    <w:rsid w:val="00EE5BBA"/>
    <w:rsid w:val="00F41ABD"/>
    <w:rsid w:val="00F65C1C"/>
    <w:rsid w:val="00F845A8"/>
    <w:rsid w:val="00FB3498"/>
    <w:rsid w:val="00FC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AE66-7B1A-46E3-AE70-6C34AF44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sq-AL"/>
    </w:rPr>
  </w:style>
  <w:style w:type="paragraph" w:styleId="Heading1">
    <w:name w:val="heading 1"/>
    <w:basedOn w:val="Normal"/>
    <w:uiPriority w:val="1"/>
    <w:qFormat/>
    <w:pPr>
      <w:ind w:right="53"/>
      <w:outlineLvl w:val="0"/>
    </w:pPr>
    <w:rPr>
      <w:rFonts w:ascii="Arial" w:eastAsia="Arial" w:hAnsi="Arial" w:cs="Arial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801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5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C5D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B01"/>
    <w:rPr>
      <w:rFonts w:ascii="Segoe UI" w:eastAsia="Tahoma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Xhelal Topalli</cp:lastModifiedBy>
  <cp:revision>21</cp:revision>
  <cp:lastPrinted>2024-03-21T13:08:00Z</cp:lastPrinted>
  <dcterms:created xsi:type="dcterms:W3CDTF">2024-03-21T11:17:00Z</dcterms:created>
  <dcterms:modified xsi:type="dcterms:W3CDTF">2025-02-18T13:11:00Z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LastSaved">
    <vt:filetime>2024-03-21T00:00:00Z</vt:filetime>
  </property>
</Properties>
</file>